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CE" w:rsidRPr="0049111C" w:rsidRDefault="006C33CE" w:rsidP="006C33CE">
      <w:pPr>
        <w:jc w:val="center"/>
        <w:rPr>
          <w:sz w:val="40"/>
          <w:szCs w:val="40"/>
        </w:rPr>
      </w:pPr>
      <w:r>
        <w:t xml:space="preserve"> </w:t>
      </w:r>
      <w:r w:rsidRPr="0049111C">
        <w:rPr>
          <w:sz w:val="40"/>
          <w:szCs w:val="40"/>
        </w:rPr>
        <w:t>Консультация для педагогов и родителей</w:t>
      </w:r>
    </w:p>
    <w:p w:rsidR="00A10305" w:rsidRDefault="006C33CE" w:rsidP="00A10305">
      <w:pPr>
        <w:pStyle w:val="a3"/>
        <w:jc w:val="center"/>
        <w:rPr>
          <w:b/>
          <w:sz w:val="40"/>
          <w:szCs w:val="40"/>
        </w:rPr>
      </w:pPr>
      <w:r w:rsidRPr="001D48D3">
        <w:rPr>
          <w:b/>
          <w:sz w:val="40"/>
          <w:szCs w:val="40"/>
        </w:rPr>
        <w:t>Обучение детей 4-7 лет плаванию с помощью передвижной опоры</w:t>
      </w:r>
    </w:p>
    <w:p w:rsidR="00A10305" w:rsidRPr="00A10305" w:rsidRDefault="006C33CE" w:rsidP="00A10305">
      <w:pPr>
        <w:pStyle w:val="a3"/>
        <w:rPr>
          <w:b/>
        </w:rPr>
      </w:pPr>
      <w:r w:rsidRPr="00A10305">
        <w:rPr>
          <w:b/>
        </w:rPr>
        <w:t>Инстр</w:t>
      </w:r>
      <w:r w:rsidR="00A10305">
        <w:rPr>
          <w:b/>
        </w:rPr>
        <w:t xml:space="preserve">уктор по физической культуре </w:t>
      </w:r>
      <w:proofErr w:type="gramStart"/>
      <w:r w:rsidR="00A10305">
        <w:rPr>
          <w:b/>
        </w:rPr>
        <w:t xml:space="preserve">( </w:t>
      </w:r>
      <w:proofErr w:type="gramEnd"/>
      <w:r w:rsidRPr="00A10305">
        <w:rPr>
          <w:b/>
        </w:rPr>
        <w:t xml:space="preserve">бассейн) Лукьянова Диана </w:t>
      </w:r>
      <w:r w:rsidR="00A10305" w:rsidRPr="00A10305">
        <w:rPr>
          <w:b/>
        </w:rPr>
        <w:t>Дмитр</w:t>
      </w:r>
      <w:r w:rsidR="00A10305">
        <w:rPr>
          <w:b/>
        </w:rPr>
        <w:t>и</w:t>
      </w:r>
      <w:r w:rsidR="00A10305" w:rsidRPr="00A10305">
        <w:rPr>
          <w:b/>
        </w:rPr>
        <w:t>евна</w:t>
      </w:r>
    </w:p>
    <w:p w:rsidR="00A10305" w:rsidRPr="00A10305" w:rsidRDefault="00A10305" w:rsidP="001D48D3">
      <w:pPr>
        <w:pStyle w:val="a3"/>
        <w:jc w:val="right"/>
        <w:rPr>
          <w:b/>
        </w:rPr>
      </w:pPr>
    </w:p>
    <w:p w:rsidR="006C33CE" w:rsidRPr="00A10305" w:rsidRDefault="00A10305" w:rsidP="00A10305">
      <w:pPr>
        <w:pStyle w:val="a3"/>
        <w:rPr>
          <w:b/>
        </w:rPr>
      </w:pPr>
      <w:r w:rsidRPr="00A1030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-4312</wp:posOffset>
            </wp:positionV>
            <wp:extent cx="2437716" cy="2502039"/>
            <wp:effectExtent l="19050" t="0" r="684" b="0"/>
            <wp:wrapSquare wrapText="bothSides"/>
            <wp:docPr id="1" name="Рисунок 1" descr="F:\ФОТОЧКИ\IMG-20211019-WA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ЧКИ\IMG-20211019-WA0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6" cy="25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6C33CE" w:rsidRPr="00A10305" w:rsidRDefault="006C33CE" w:rsidP="006C33CE">
      <w:pPr>
        <w:pStyle w:val="a3"/>
        <w:jc w:val="center"/>
      </w:pP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Умение плавать — жизненно необходимый навык для человека любого возраста. Однажды приобретённый навык плавания сохраняется на всю жизнь. И самое главное — плавание с раннего возраста способствует возникновению и поддержанию у детей положительных эмоций. Дети, занимающиеся плаванием, обычно более уравновешены, чем их сверстники. Они хорошо спят и обладают хорошим аппетитом, у них развита координация и ритмичность движений, необходимая для любой двигательной деятельности. Чтобы научить человека плавать, необходимы вода и специалист, обладающий достаточными знаниями в этой области. Плавательный инвентарь – передвижная опора используется для более быстрого и качественного решения этой задачи. Современная индустрия плавания предлагает большой выбор всевозможного инвентаря различных фирм производителей. Существуют различные средства как для обучения (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нудлсы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, доски, нарукавники, круги), так и для совершенствования (лопатки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 ласты  , колобашки ) навыков плавания.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>Основной задачей вспомогательного инвентаря для обучения является помощь в удержании равновесия на воде занимающегося. Так как в воде человеку необходимо выработать специфическую координацию, инвентарь играет роль своеобразной опоры, что в свою очередь позволяет удерживаться на плаву и выполнять различные упражнения.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Свое название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 - получил от своего вида – цилиндрическая достаточно длинная палка, похожая на лапшу или макаронину. Оказывает помощь при выполнении упражнений. 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>Легкий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, прочный и гибкий, а значит абсолютно безопасен в применении для всех возрастов.   Обучение плаванию с помощью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стало популярным в гидротерапии (плавание для детей от 1 мес. до 1 года), его диаметр очень удобен для детского телосложения и </w:t>
      </w:r>
      <w:r w:rsidRPr="00A1030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выполнять автономные поддержки. Для детей более старшего возраста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>удобен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 в освоении и совершенствовании технических навыков плавания. Для того чтобы было больше различных вариантов использования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, существуют специальные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коннекторы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(переходники или соединители). Эти соединительные элементы позволяют делать из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всякие фигуры – удлинять палки для плавания, делать из них обручи,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аквапояс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, дугу, плот и т.п.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можно использовать для различных упражнений, как для облегчения, так и для усложнения выполнения определенных задач. Он многофункционален, прост в использовании.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хорошо использовать в игровых упражнениях: из нескольких штук можно строить плоты, обозначать длину и глубину ныряния, и т.д. С использованием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 занятия становится более яркими и интересными. Простота, безопасность, многофункциональность, и относительно небольшая стоимость являются основными факторами в пользу повсеместного применения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.   В средней группе дети впервые самостоятельно пробуют выполнить скольжение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нудлсе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подмышками, тело - в вертикальном положении, а ноги вытянуты горизонтально. Таким образом, ребёнок начинает работать ногами поочерёдно и потихоньку плыть. Не у всех детей с первого раза получается, поэтому с такими детьми проводятся упражнения у поручня. Одной рукой ребёнок держится за поручень,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подмышкой, а другой рукой и ногами помогает передвигаться по воде. И после этого ребёнок уже самостоятельно передвигается в воде. Дети данного возраста также легко могут выполнить упражнения в воде: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▪ передвижение на спине -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подмышками, голова лежит на нём, и дети плывут спиной вперёд, при этом ноги работают поочерёдно в воде, т.к. детям намного легче плыть на спине, чем на груди. Из этого положения детям гораздо быстрее удаётся выполнить на воде упражнение «звёздочка».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>▪ «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вёздочка» на спине -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так и находится подмышками, а тело - в горизонтальном положении, руки в стороны, ноги в стороны, а голова находится на серединке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. Приняв такое положение, ребёнок свободно лежит на воде.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r w:rsidR="00A10305" w:rsidRPr="00A10305">
        <w:rPr>
          <w:rFonts w:ascii="Times New Roman" w:hAnsi="Times New Roman" w:cs="Times New Roman"/>
          <w:sz w:val="28"/>
          <w:szCs w:val="28"/>
        </w:rPr>
        <w:t xml:space="preserve"> </w:t>
      </w:r>
      <w:r w:rsidRPr="00A10305">
        <w:rPr>
          <w:rFonts w:ascii="Times New Roman" w:hAnsi="Times New Roman" w:cs="Times New Roman"/>
          <w:sz w:val="28"/>
          <w:szCs w:val="28"/>
        </w:rPr>
        <w:t xml:space="preserve"> «Катамаран» - Лежа на спине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нудлсе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, хват рук сверху, попеременная работа ног, сгибание и разгибание рук, подтягивание коленей к груди.</w:t>
      </w:r>
    </w:p>
    <w:p w:rsidR="006C33CE" w:rsidRPr="00A10305" w:rsidRDefault="00A10305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r w:rsidR="006C33CE" w:rsidRPr="00A10305">
        <w:rPr>
          <w:rFonts w:ascii="Times New Roman" w:hAnsi="Times New Roman" w:cs="Times New Roman"/>
          <w:sz w:val="28"/>
          <w:szCs w:val="28"/>
        </w:rPr>
        <w:t xml:space="preserve"> «Морской конёк» - </w:t>
      </w:r>
      <w:proofErr w:type="spellStart"/>
      <w:r w:rsidR="006C33CE" w:rsidRPr="00A1030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6C33CE" w:rsidRPr="00A10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33CE"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="006C33CE" w:rsidRPr="00A10305">
        <w:rPr>
          <w:rFonts w:ascii="Times New Roman" w:hAnsi="Times New Roman" w:cs="Times New Roman"/>
          <w:sz w:val="28"/>
          <w:szCs w:val="28"/>
        </w:rPr>
        <w:t xml:space="preserve"> находится между ног. Прыжки с продвижением вперед. Если ребёнок освоил эти упражнения, то к концу </w:t>
      </w:r>
      <w:r w:rsidR="006C33CE" w:rsidRPr="00A10305">
        <w:rPr>
          <w:rFonts w:ascii="Times New Roman" w:hAnsi="Times New Roman" w:cs="Times New Roman"/>
          <w:sz w:val="28"/>
          <w:szCs w:val="28"/>
        </w:rPr>
        <w:lastRenderedPageBreak/>
        <w:t xml:space="preserve">средней группы у него имеются все необходимые навыки и умения для дальнейшего освоения техники плавания 2 этап. В старшем дошкольном возрасте (5-6 лет) дети продолжают держаться на поверхности воды с помощью </w:t>
      </w:r>
      <w:proofErr w:type="spellStart"/>
      <w:r w:rsidR="006C33CE"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="006C33CE" w:rsidRPr="00A10305">
        <w:rPr>
          <w:rFonts w:ascii="Times New Roman" w:hAnsi="Times New Roman" w:cs="Times New Roman"/>
          <w:sz w:val="28"/>
          <w:szCs w:val="28"/>
        </w:rPr>
        <w:t xml:space="preserve"> (всплывать, лежать, скользить определённое расстояние), получают представление о выталкивающей и поддерживающей силе, при этом вдох выполняется на воде, а выдохнуть следует, когда лицо целиком погружается в воду.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Совершенствуется техника выполнения упражнений, выполняемых у поручня (например, сгибание и разгибание ног, при этом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за спиной). Легко даются упражнения «звёздочка» как на спине, так и на животе, при этом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уже находится не подмышками, а располагается или на уровне живота, или на уровне поясницы. Дети с удовольствием выполняют упражнения на скольжение в парах, лежа на поверхности воды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нудлсах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, сохраняя и удерживая равновесие. На данном этапе разучиваются новые упражнения на сохранение равновесия в воде. При этом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между ног, ребёнок лежит горизонтально, и в таком положении он должен перемещаться в воде, при этом, по желанию, он может работать как руками, так и ногами, а может просто работать ногами, а руки удерживают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спереди. Дети с удовольствием начинают фантазировать - придумывают свои фигуры с использованием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– это и «кресло» на воде, и «черепашка», и «морской конёк».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r w:rsidR="00A10305" w:rsidRPr="00A10305">
        <w:rPr>
          <w:rFonts w:ascii="Times New Roman" w:hAnsi="Times New Roman" w:cs="Times New Roman"/>
          <w:sz w:val="28"/>
          <w:szCs w:val="28"/>
        </w:rPr>
        <w:t xml:space="preserve"> 3этап.</w:t>
      </w:r>
      <w:r w:rsidRPr="00A10305">
        <w:rPr>
          <w:rFonts w:ascii="Times New Roman" w:hAnsi="Times New Roman" w:cs="Times New Roman"/>
          <w:sz w:val="28"/>
          <w:szCs w:val="28"/>
        </w:rPr>
        <w:t xml:space="preserve"> Обучение плаванию определенным способом - кроль (согласованность движений рук, ног, дыхания) (6-7 лет). В подготовительной группе дети практически готовы к свободному плаванию.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Нудлсы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используются при поворотах в воде, при отработке движений ног с разной амплитудой.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располагается под шеей, и при этом тело находится в горизонтальном положении. Ребёнку удаётся почувствовать выталкивающую силу воды. И только приложив все усилия, он сможет самостоятельно проплыть соответствующее расстояние. На данном этапе дети проплывают в воде, сохраняя согласованность движения рук, ног и дыхания, характерную для разучиваемого способа плавания. Продолжение усвоения и совершенствования техники способа плавания, простых поворотов, элементарных прыжков в воду. Дети приобретают умение плавать спортивными способами: кроль, брасс. Упражнения для разучивания техники плавания кроль с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нудлсом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.  При обучении плаванию способом кроль на спине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подкладывается под шею и удерживает голову ребенка на плаву. Такое положение тела способствует расслаблению ребенка на воде, дает возможность почувствовать выталкивающие свойства воды.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r w:rsidRPr="00A10305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препятствует погружению лица в воду, что способствует более длительному сохранению данного положения на воде. С помощью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ребенок легко осваивает такие упражнения как «звездочка», «стрелка» - базовое положение тела в воде при плавании кролем. Особенно легко осваиваются гребки руками на спине, что особенно проблематично для детей. Таким образом,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позволяет более быстро и качественно освоить технику плавания на спине, ускоряет процесс обучения. В обучении техники кроль на груди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в некоторых упражнениях заменяет доску. Его можно использовать как опору при выполнении гребка одной рукой, «стрелочки», плавании на ногах, «звездочки». 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Игровые упражнения с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нудлсами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«Катамаран» Лежа на спине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нудлсе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, хват рук сверху, попеременная работа ног, сгибание и разгибание рук, подтягивание коленей к груди.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«Печем бублики для мамы». Стоя на полусогнутых ногах сгибать и разгибать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«Печем бублики для папы» Руки за спиной держат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за края. Соединение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нудлса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вокруг себя «Мельница» Основная стойка,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за плечами. Повороты туловища влево, вправо. «Морской конек»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между ног.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«Водоворот» Сед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, руки держатся за края. Прыжки с продвижением вперед Движения ногами в правую, левую сторону. «Рыба-молот» Кроль на груди,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перед собой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«Морской воротник» Кроль на спине,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за шеей. «Водное кресло» 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 сидя, руки и ноги находятся на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нудлсе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 «Байдарка»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за спиной, дети располагаются друг за другом. Ребёнок, находящийся впереди, придерживает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сзади </w:t>
      </w:r>
      <w:proofErr w:type="gramStart"/>
      <w:r w:rsidRPr="00A10305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. Плывут и на груди, и на спине. «Плот» Используется несколько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(3-6 </w:t>
      </w:r>
      <w:proofErr w:type="spellStart"/>
      <w:proofErr w:type="gramStart"/>
      <w:r w:rsidRPr="00A1030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10305">
        <w:rPr>
          <w:rFonts w:ascii="Times New Roman" w:hAnsi="Times New Roman" w:cs="Times New Roman"/>
          <w:sz w:val="28"/>
          <w:szCs w:val="28"/>
        </w:rPr>
        <w:t xml:space="preserve">). Подгруппа детей от 3 до 6 человек при плавании на груди обхватывают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нудлсы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руками сверху, при плавании на спине обхватывают руками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нудлсы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снизу, ноги работают произвольно. 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«Морская звезда» Ребёнок удерживает равновесие на воде на спине,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в области поясницы, между ногами. Ребёнок удерживает равновесие на спине,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находится на груди, руки сверху.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располагается под шеей, руки ребенка придерживают свой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соседей, находящихся справа и слева от </w:t>
      </w:r>
      <w:r w:rsidRPr="00A10305">
        <w:rPr>
          <w:rFonts w:ascii="Times New Roman" w:hAnsi="Times New Roman" w:cs="Times New Roman"/>
          <w:sz w:val="28"/>
          <w:szCs w:val="28"/>
        </w:rPr>
        <w:lastRenderedPageBreak/>
        <w:t xml:space="preserve">него. Дети удерживают равновесие на спине с помощью попеременной работы ног. Такое же упражнение можно выполнять и на груди, расположив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 xml:space="preserve"> под грудью.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  <w:r w:rsidRPr="00A10305">
        <w:rPr>
          <w:rFonts w:ascii="Times New Roman" w:hAnsi="Times New Roman" w:cs="Times New Roman"/>
          <w:sz w:val="28"/>
          <w:szCs w:val="28"/>
        </w:rPr>
        <w:t xml:space="preserve">«Туннель» Дети встают в пары и образуют туннель из нескольких </w:t>
      </w:r>
      <w:proofErr w:type="spellStart"/>
      <w:r w:rsidRPr="00A10305">
        <w:rPr>
          <w:rFonts w:ascii="Times New Roman" w:hAnsi="Times New Roman" w:cs="Times New Roman"/>
          <w:sz w:val="28"/>
          <w:szCs w:val="28"/>
        </w:rPr>
        <w:t>нудлсов</w:t>
      </w:r>
      <w:proofErr w:type="spellEnd"/>
      <w:r w:rsidRPr="00A10305">
        <w:rPr>
          <w:rFonts w:ascii="Times New Roman" w:hAnsi="Times New Roman" w:cs="Times New Roman"/>
          <w:sz w:val="28"/>
          <w:szCs w:val="28"/>
        </w:rPr>
        <w:t>. Дети плывут по очереди любым способом.</w:t>
      </w: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</w:p>
    <w:p w:rsidR="006C33CE" w:rsidRPr="00A10305" w:rsidRDefault="006C33CE" w:rsidP="006C33CE">
      <w:pPr>
        <w:rPr>
          <w:rFonts w:ascii="Times New Roman" w:hAnsi="Times New Roman" w:cs="Times New Roman"/>
          <w:sz w:val="28"/>
          <w:szCs w:val="28"/>
        </w:rPr>
      </w:pPr>
    </w:p>
    <w:p w:rsidR="00070032" w:rsidRPr="00A10305" w:rsidRDefault="00070032" w:rsidP="000700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0032" w:rsidRPr="00A10305" w:rsidSect="0041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6862"/>
    <w:rsid w:val="00070032"/>
    <w:rsid w:val="001D48D3"/>
    <w:rsid w:val="002B7A92"/>
    <w:rsid w:val="00341501"/>
    <w:rsid w:val="003663FE"/>
    <w:rsid w:val="004104CB"/>
    <w:rsid w:val="0043706F"/>
    <w:rsid w:val="00576862"/>
    <w:rsid w:val="0067160B"/>
    <w:rsid w:val="006B03E7"/>
    <w:rsid w:val="006C33CE"/>
    <w:rsid w:val="006E3A6D"/>
    <w:rsid w:val="00A10305"/>
    <w:rsid w:val="00DB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2021-09-23T04:46:00Z</dcterms:created>
  <dcterms:modified xsi:type="dcterms:W3CDTF">2021-10-28T03:19:00Z</dcterms:modified>
</cp:coreProperties>
</file>