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1A" w:rsidRPr="00021F9E" w:rsidRDefault="001B4E1A" w:rsidP="001B4E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F9E">
        <w:rPr>
          <w:rFonts w:ascii="Times New Roman" w:hAnsi="Times New Roman" w:cs="Times New Roman"/>
          <w:b/>
          <w:sz w:val="24"/>
          <w:szCs w:val="24"/>
        </w:rPr>
        <w:t>Карта наблюдений за ребенком в адаптационный период</w:t>
      </w:r>
    </w:p>
    <w:p w:rsidR="001B4E1A" w:rsidRPr="00021F9E" w:rsidRDefault="001B4E1A" w:rsidP="001B4E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1F9E">
        <w:rPr>
          <w:rFonts w:ascii="Times New Roman" w:hAnsi="Times New Roman" w:cs="Times New Roman"/>
          <w:b/>
          <w:sz w:val="24"/>
          <w:szCs w:val="24"/>
        </w:rPr>
        <w:t>Ф.И. ребенка ______________________________________________________________</w:t>
      </w:r>
    </w:p>
    <w:p w:rsidR="001B4E1A" w:rsidRPr="00021F9E" w:rsidRDefault="001B4E1A" w:rsidP="001B4E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1F9E">
        <w:rPr>
          <w:rFonts w:ascii="Times New Roman" w:hAnsi="Times New Roman" w:cs="Times New Roman"/>
          <w:b/>
          <w:sz w:val="24"/>
          <w:szCs w:val="24"/>
        </w:rPr>
        <w:t xml:space="preserve"> Дата рождения ____________________________________________________________</w:t>
      </w:r>
    </w:p>
    <w:p w:rsidR="001B4E1A" w:rsidRPr="00021F9E" w:rsidRDefault="001B4E1A" w:rsidP="001B4E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1F9E">
        <w:rPr>
          <w:rFonts w:ascii="Times New Roman" w:hAnsi="Times New Roman" w:cs="Times New Roman"/>
          <w:b/>
          <w:sz w:val="24"/>
          <w:szCs w:val="24"/>
        </w:rPr>
        <w:t>Дата зачисления в ДОУ: _________________</w:t>
      </w:r>
    </w:p>
    <w:p w:rsidR="001B4E1A" w:rsidRPr="00021F9E" w:rsidRDefault="001B4E1A" w:rsidP="001B4E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972"/>
        <w:gridCol w:w="3414"/>
        <w:gridCol w:w="992"/>
        <w:gridCol w:w="993"/>
        <w:gridCol w:w="850"/>
        <w:gridCol w:w="992"/>
        <w:gridCol w:w="851"/>
        <w:gridCol w:w="709"/>
        <w:gridCol w:w="850"/>
        <w:gridCol w:w="851"/>
        <w:gridCol w:w="988"/>
        <w:gridCol w:w="854"/>
        <w:gridCol w:w="851"/>
      </w:tblGrid>
      <w:tr w:rsidR="00FF2845" w:rsidRPr="00021F9E" w:rsidTr="00562C68">
        <w:trPr>
          <w:trHeight w:val="475"/>
        </w:trPr>
        <w:tc>
          <w:tcPr>
            <w:tcW w:w="568" w:type="dxa"/>
          </w:tcPr>
          <w:p w:rsidR="001B4E1A" w:rsidRPr="00562C68" w:rsidRDefault="001B4E1A" w:rsidP="001D21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2C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62C68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="00562C68" w:rsidRPr="00562C68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="00562C68" w:rsidRPr="00562C68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2" w:type="dxa"/>
          </w:tcPr>
          <w:p w:rsidR="001B4E1A" w:rsidRPr="00562C68" w:rsidRDefault="001B4E1A" w:rsidP="001D21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2C68">
              <w:rPr>
                <w:rFonts w:ascii="Times New Roman" w:hAnsi="Times New Roman" w:cs="Times New Roman"/>
                <w:b/>
                <w:sz w:val="18"/>
                <w:szCs w:val="18"/>
              </w:rPr>
              <w:t>Параметры</w:t>
            </w:r>
          </w:p>
        </w:tc>
        <w:tc>
          <w:tcPr>
            <w:tcW w:w="3414" w:type="dxa"/>
          </w:tcPr>
          <w:p w:rsidR="001B4E1A" w:rsidRPr="00562C68" w:rsidRDefault="001B4E1A" w:rsidP="001D21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2C68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</w:t>
            </w:r>
          </w:p>
        </w:tc>
        <w:tc>
          <w:tcPr>
            <w:tcW w:w="992" w:type="dxa"/>
          </w:tcPr>
          <w:p w:rsidR="00FF2845" w:rsidRDefault="00FF2845" w:rsidP="00FF28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1-й </w:t>
            </w:r>
          </w:p>
          <w:p w:rsidR="001B4E1A" w:rsidRPr="00303FBB" w:rsidRDefault="001B4E1A" w:rsidP="001D21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3FBB">
              <w:rPr>
                <w:rFonts w:ascii="Times New Roman" w:hAnsi="Times New Roman" w:cs="Times New Roman"/>
                <w:b/>
                <w:sz w:val="18"/>
                <w:szCs w:val="18"/>
              </w:rPr>
              <w:t>день</w:t>
            </w:r>
          </w:p>
        </w:tc>
        <w:tc>
          <w:tcPr>
            <w:tcW w:w="993" w:type="dxa"/>
          </w:tcPr>
          <w:p w:rsidR="00FF2845" w:rsidRDefault="00303FBB" w:rsidP="00FF28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r w:rsidR="00FF2845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proofErr w:type="spellStart"/>
            <w:r w:rsidR="00FF2845"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  <w:proofErr w:type="spellEnd"/>
            <w:r w:rsidR="00FF28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B4E1A" w:rsidRPr="00303FBB" w:rsidRDefault="00303FBB" w:rsidP="001D21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день</w:t>
            </w:r>
          </w:p>
        </w:tc>
        <w:tc>
          <w:tcPr>
            <w:tcW w:w="850" w:type="dxa"/>
          </w:tcPr>
          <w:p w:rsidR="001B4E1A" w:rsidRPr="00303FBB" w:rsidRDefault="00303FBB" w:rsidP="001D21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3F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  <w:r w:rsidR="00FF2845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proofErr w:type="spellStart"/>
            <w:r w:rsidR="00FF2845"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  <w:proofErr w:type="spellEnd"/>
            <w:r w:rsidR="00FF28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03FBB">
              <w:rPr>
                <w:rFonts w:ascii="Times New Roman" w:hAnsi="Times New Roman" w:cs="Times New Roman"/>
                <w:b/>
                <w:sz w:val="18"/>
                <w:szCs w:val="18"/>
              </w:rPr>
              <w:t>день</w:t>
            </w:r>
          </w:p>
        </w:tc>
        <w:tc>
          <w:tcPr>
            <w:tcW w:w="992" w:type="dxa"/>
          </w:tcPr>
          <w:p w:rsidR="00FF2845" w:rsidRDefault="00303FBB" w:rsidP="00FF28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3FB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FF28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proofErr w:type="spellStart"/>
            <w:r w:rsidR="00FF2845"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  <w:proofErr w:type="spellEnd"/>
          </w:p>
          <w:p w:rsidR="001B4E1A" w:rsidRPr="00303FBB" w:rsidRDefault="00303FBB" w:rsidP="001D21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3F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851" w:type="dxa"/>
          </w:tcPr>
          <w:p w:rsidR="001B4E1A" w:rsidRPr="00303FBB" w:rsidRDefault="00303FBB" w:rsidP="001D21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3FBB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FF28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-й </w:t>
            </w:r>
            <w:r w:rsidRPr="00303FBB">
              <w:rPr>
                <w:rFonts w:ascii="Times New Roman" w:hAnsi="Times New Roman" w:cs="Times New Roman"/>
                <w:b/>
                <w:sz w:val="18"/>
                <w:szCs w:val="18"/>
              </w:rPr>
              <w:t>день</w:t>
            </w:r>
          </w:p>
        </w:tc>
        <w:tc>
          <w:tcPr>
            <w:tcW w:w="709" w:type="dxa"/>
          </w:tcPr>
          <w:p w:rsidR="001B4E1A" w:rsidRPr="00303FBB" w:rsidRDefault="00303FBB" w:rsidP="001D21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FF28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день</w:t>
            </w:r>
          </w:p>
        </w:tc>
        <w:tc>
          <w:tcPr>
            <w:tcW w:w="850" w:type="dxa"/>
          </w:tcPr>
          <w:p w:rsidR="001B4E1A" w:rsidRPr="00303FBB" w:rsidRDefault="00303FBB" w:rsidP="001D21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  <w:r w:rsidR="00FF28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день</w:t>
            </w:r>
          </w:p>
        </w:tc>
        <w:tc>
          <w:tcPr>
            <w:tcW w:w="851" w:type="dxa"/>
          </w:tcPr>
          <w:p w:rsidR="001B4E1A" w:rsidRPr="00303FBB" w:rsidRDefault="00303FBB" w:rsidP="001D21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FF28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день</w:t>
            </w:r>
          </w:p>
        </w:tc>
        <w:tc>
          <w:tcPr>
            <w:tcW w:w="988" w:type="dxa"/>
          </w:tcPr>
          <w:p w:rsidR="00FF2845" w:rsidRDefault="00303FBB" w:rsidP="00FF28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  <w:r w:rsidR="00FF28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-й </w:t>
            </w:r>
          </w:p>
          <w:p w:rsidR="001B4E1A" w:rsidRPr="00303FBB" w:rsidRDefault="00303FBB" w:rsidP="001D21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день</w:t>
            </w:r>
          </w:p>
        </w:tc>
        <w:tc>
          <w:tcPr>
            <w:tcW w:w="854" w:type="dxa"/>
          </w:tcPr>
          <w:p w:rsidR="001B4E1A" w:rsidRPr="00303FBB" w:rsidRDefault="00303FBB" w:rsidP="001D21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  <w:r w:rsidR="00FF28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день</w:t>
            </w:r>
          </w:p>
        </w:tc>
        <w:tc>
          <w:tcPr>
            <w:tcW w:w="851" w:type="dxa"/>
          </w:tcPr>
          <w:p w:rsidR="001B4E1A" w:rsidRPr="00303FBB" w:rsidRDefault="00303FBB" w:rsidP="001D21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3FBB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="00FF28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день</w:t>
            </w:r>
          </w:p>
        </w:tc>
      </w:tr>
      <w:tr w:rsidR="00FF2845" w:rsidRPr="00021F9E" w:rsidTr="00562C68">
        <w:tc>
          <w:tcPr>
            <w:tcW w:w="568" w:type="dxa"/>
            <w:vMerge w:val="restart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2" w:type="dxa"/>
            <w:vMerge w:val="restart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9E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</w:t>
            </w:r>
          </w:p>
        </w:tc>
        <w:tc>
          <w:tcPr>
            <w:tcW w:w="3414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9E">
              <w:rPr>
                <w:rFonts w:ascii="Times New Roman" w:hAnsi="Times New Roman" w:cs="Times New Roman"/>
                <w:sz w:val="24"/>
                <w:szCs w:val="24"/>
              </w:rPr>
              <w:t>Бодрое, уравновешенное</w:t>
            </w:r>
          </w:p>
        </w:tc>
        <w:tc>
          <w:tcPr>
            <w:tcW w:w="992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845" w:rsidRPr="00021F9E" w:rsidTr="00562C68">
        <w:tc>
          <w:tcPr>
            <w:tcW w:w="568" w:type="dxa"/>
            <w:vMerge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9E">
              <w:rPr>
                <w:rFonts w:ascii="Times New Roman" w:hAnsi="Times New Roman" w:cs="Times New Roman"/>
                <w:sz w:val="24"/>
                <w:szCs w:val="24"/>
              </w:rPr>
              <w:t>Неустойчивое, раздражительное</w:t>
            </w:r>
          </w:p>
        </w:tc>
        <w:tc>
          <w:tcPr>
            <w:tcW w:w="992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845" w:rsidRPr="00021F9E" w:rsidTr="00562C68">
        <w:tc>
          <w:tcPr>
            <w:tcW w:w="568" w:type="dxa"/>
            <w:vMerge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9E">
              <w:rPr>
                <w:rFonts w:ascii="Times New Roman" w:hAnsi="Times New Roman" w:cs="Times New Roman"/>
                <w:sz w:val="24"/>
                <w:szCs w:val="24"/>
              </w:rPr>
              <w:t xml:space="preserve">Подавленное </w:t>
            </w:r>
          </w:p>
        </w:tc>
        <w:tc>
          <w:tcPr>
            <w:tcW w:w="992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845" w:rsidRPr="00021F9E" w:rsidTr="00562C68">
        <w:tc>
          <w:tcPr>
            <w:tcW w:w="568" w:type="dxa"/>
            <w:vMerge w:val="restart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2" w:type="dxa"/>
            <w:vMerge w:val="restart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9E">
              <w:rPr>
                <w:rFonts w:ascii="Times New Roman" w:hAnsi="Times New Roman" w:cs="Times New Roman"/>
                <w:sz w:val="24"/>
                <w:szCs w:val="24"/>
              </w:rPr>
              <w:t>Навыки самообслуживания</w:t>
            </w:r>
          </w:p>
        </w:tc>
        <w:tc>
          <w:tcPr>
            <w:tcW w:w="3414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9E">
              <w:rPr>
                <w:rFonts w:ascii="Times New Roman" w:hAnsi="Times New Roman" w:cs="Times New Roman"/>
                <w:sz w:val="24"/>
                <w:szCs w:val="24"/>
              </w:rPr>
              <w:t>Соответствует возрасту</w:t>
            </w:r>
          </w:p>
        </w:tc>
        <w:tc>
          <w:tcPr>
            <w:tcW w:w="992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845" w:rsidRPr="00021F9E" w:rsidTr="00562C68">
        <w:tc>
          <w:tcPr>
            <w:tcW w:w="568" w:type="dxa"/>
            <w:vMerge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9E">
              <w:rPr>
                <w:rFonts w:ascii="Times New Roman" w:hAnsi="Times New Roman" w:cs="Times New Roman"/>
                <w:sz w:val="24"/>
                <w:szCs w:val="24"/>
              </w:rPr>
              <w:t>Не соответствует возрасту</w:t>
            </w:r>
          </w:p>
        </w:tc>
        <w:tc>
          <w:tcPr>
            <w:tcW w:w="992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845" w:rsidRPr="00021F9E" w:rsidTr="00562C68">
        <w:tc>
          <w:tcPr>
            <w:tcW w:w="568" w:type="dxa"/>
            <w:vMerge w:val="restart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2" w:type="dxa"/>
            <w:vMerge w:val="restart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9E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Инициативность </w:t>
            </w:r>
          </w:p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9E">
              <w:rPr>
                <w:rFonts w:ascii="Times New Roman" w:hAnsi="Times New Roman" w:cs="Times New Roman"/>
                <w:sz w:val="24"/>
                <w:szCs w:val="24"/>
              </w:rPr>
              <w:t>в игре</w:t>
            </w:r>
          </w:p>
        </w:tc>
        <w:tc>
          <w:tcPr>
            <w:tcW w:w="3414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9E">
              <w:rPr>
                <w:rFonts w:ascii="Times New Roman" w:hAnsi="Times New Roman" w:cs="Times New Roman"/>
                <w:sz w:val="24"/>
                <w:szCs w:val="24"/>
              </w:rPr>
              <w:t>Умеет найти себе дело</w:t>
            </w:r>
          </w:p>
        </w:tc>
        <w:tc>
          <w:tcPr>
            <w:tcW w:w="992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845" w:rsidRPr="00021F9E" w:rsidTr="00562C68">
        <w:tc>
          <w:tcPr>
            <w:tcW w:w="568" w:type="dxa"/>
            <w:vMerge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9E">
              <w:rPr>
                <w:rFonts w:ascii="Times New Roman" w:hAnsi="Times New Roman" w:cs="Times New Roman"/>
                <w:sz w:val="24"/>
                <w:szCs w:val="24"/>
              </w:rPr>
              <w:t>Не всегда</w:t>
            </w:r>
          </w:p>
        </w:tc>
        <w:tc>
          <w:tcPr>
            <w:tcW w:w="992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845" w:rsidRPr="00021F9E" w:rsidTr="00562C68">
        <w:tc>
          <w:tcPr>
            <w:tcW w:w="568" w:type="dxa"/>
            <w:vMerge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845" w:rsidRPr="00021F9E" w:rsidTr="00562C68">
        <w:tc>
          <w:tcPr>
            <w:tcW w:w="568" w:type="dxa"/>
            <w:vMerge w:val="restart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2" w:type="dxa"/>
            <w:vMerge w:val="restart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9E">
              <w:rPr>
                <w:rFonts w:ascii="Times New Roman" w:hAnsi="Times New Roman" w:cs="Times New Roman"/>
                <w:sz w:val="24"/>
                <w:szCs w:val="24"/>
              </w:rPr>
              <w:t>Инициативность во взаимоотношениях</w:t>
            </w:r>
          </w:p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F9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21F9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3414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9E">
              <w:rPr>
                <w:rFonts w:ascii="Times New Roman" w:hAnsi="Times New Roman" w:cs="Times New Roman"/>
                <w:sz w:val="24"/>
                <w:szCs w:val="24"/>
              </w:rPr>
              <w:t>Вступает в контакт сам</w:t>
            </w:r>
          </w:p>
        </w:tc>
        <w:tc>
          <w:tcPr>
            <w:tcW w:w="992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845" w:rsidRPr="00021F9E" w:rsidTr="00562C68">
        <w:tc>
          <w:tcPr>
            <w:tcW w:w="568" w:type="dxa"/>
            <w:vMerge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9E">
              <w:rPr>
                <w:rFonts w:ascii="Times New Roman" w:hAnsi="Times New Roman" w:cs="Times New Roman"/>
                <w:sz w:val="24"/>
                <w:szCs w:val="24"/>
              </w:rPr>
              <w:t>Не всегда</w:t>
            </w:r>
          </w:p>
        </w:tc>
        <w:tc>
          <w:tcPr>
            <w:tcW w:w="992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845" w:rsidRPr="00021F9E" w:rsidTr="00562C68">
        <w:tc>
          <w:tcPr>
            <w:tcW w:w="568" w:type="dxa"/>
            <w:vMerge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9E">
              <w:rPr>
                <w:rFonts w:ascii="Times New Roman" w:hAnsi="Times New Roman" w:cs="Times New Roman"/>
                <w:sz w:val="24"/>
                <w:szCs w:val="24"/>
              </w:rPr>
              <w:t>Сам не вступает в контакт</w:t>
            </w:r>
          </w:p>
        </w:tc>
        <w:tc>
          <w:tcPr>
            <w:tcW w:w="992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845" w:rsidRPr="00021F9E" w:rsidTr="00562C68">
        <w:tc>
          <w:tcPr>
            <w:tcW w:w="568" w:type="dxa"/>
            <w:vMerge w:val="restart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72" w:type="dxa"/>
            <w:vMerge w:val="restart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9E">
              <w:rPr>
                <w:rFonts w:ascii="Times New Roman" w:hAnsi="Times New Roman" w:cs="Times New Roman"/>
                <w:sz w:val="24"/>
                <w:szCs w:val="24"/>
              </w:rPr>
              <w:t>Результативность действий</w:t>
            </w:r>
          </w:p>
        </w:tc>
        <w:tc>
          <w:tcPr>
            <w:tcW w:w="3414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9E">
              <w:rPr>
                <w:rFonts w:ascii="Times New Roman" w:hAnsi="Times New Roman" w:cs="Times New Roman"/>
                <w:sz w:val="24"/>
                <w:szCs w:val="24"/>
              </w:rPr>
              <w:t>Доводит начатое дело до конца</w:t>
            </w:r>
          </w:p>
        </w:tc>
        <w:tc>
          <w:tcPr>
            <w:tcW w:w="992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4E1A" w:rsidRPr="00021F9E" w:rsidRDefault="001B4E1A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845" w:rsidRPr="00021F9E" w:rsidTr="00562C68">
        <w:tc>
          <w:tcPr>
            <w:tcW w:w="568" w:type="dxa"/>
            <w:vMerge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9E">
              <w:rPr>
                <w:rFonts w:ascii="Times New Roman" w:hAnsi="Times New Roman" w:cs="Times New Roman"/>
                <w:sz w:val="24"/>
                <w:szCs w:val="24"/>
              </w:rPr>
              <w:t>Не всегда</w:t>
            </w:r>
          </w:p>
        </w:tc>
        <w:tc>
          <w:tcPr>
            <w:tcW w:w="992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845" w:rsidRPr="00021F9E" w:rsidTr="00562C68">
        <w:tc>
          <w:tcPr>
            <w:tcW w:w="568" w:type="dxa"/>
            <w:vMerge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9E">
              <w:rPr>
                <w:rFonts w:ascii="Times New Roman" w:hAnsi="Times New Roman" w:cs="Times New Roman"/>
                <w:sz w:val="24"/>
                <w:szCs w:val="24"/>
              </w:rPr>
              <w:t>Не доводит</w:t>
            </w:r>
          </w:p>
        </w:tc>
        <w:tc>
          <w:tcPr>
            <w:tcW w:w="992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845" w:rsidRPr="00021F9E" w:rsidTr="00562C68">
        <w:tc>
          <w:tcPr>
            <w:tcW w:w="568" w:type="dxa"/>
            <w:vMerge w:val="restart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72" w:type="dxa"/>
            <w:vMerge w:val="restart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9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Самостоятельность </w:t>
            </w:r>
          </w:p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9E">
              <w:rPr>
                <w:rFonts w:ascii="Times New Roman" w:hAnsi="Times New Roman" w:cs="Times New Roman"/>
                <w:sz w:val="24"/>
                <w:szCs w:val="24"/>
              </w:rPr>
              <w:t>в игре</w:t>
            </w:r>
          </w:p>
        </w:tc>
        <w:tc>
          <w:tcPr>
            <w:tcW w:w="3414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9E">
              <w:rPr>
                <w:rFonts w:ascii="Times New Roman" w:hAnsi="Times New Roman" w:cs="Times New Roman"/>
                <w:sz w:val="24"/>
                <w:szCs w:val="24"/>
              </w:rPr>
              <w:t>Умеет играть самостоятельно</w:t>
            </w:r>
          </w:p>
        </w:tc>
        <w:tc>
          <w:tcPr>
            <w:tcW w:w="992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845" w:rsidRPr="00021F9E" w:rsidTr="00562C68">
        <w:tc>
          <w:tcPr>
            <w:tcW w:w="568" w:type="dxa"/>
            <w:vMerge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9E">
              <w:rPr>
                <w:rFonts w:ascii="Times New Roman" w:hAnsi="Times New Roman" w:cs="Times New Roman"/>
                <w:sz w:val="24"/>
                <w:szCs w:val="24"/>
              </w:rPr>
              <w:t>Не всегда</w:t>
            </w:r>
          </w:p>
        </w:tc>
        <w:tc>
          <w:tcPr>
            <w:tcW w:w="992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845" w:rsidRPr="00021F9E" w:rsidTr="00562C68">
        <w:tc>
          <w:tcPr>
            <w:tcW w:w="568" w:type="dxa"/>
            <w:vMerge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9E">
              <w:rPr>
                <w:rFonts w:ascii="Times New Roman" w:hAnsi="Times New Roman" w:cs="Times New Roman"/>
                <w:sz w:val="24"/>
                <w:szCs w:val="24"/>
              </w:rPr>
              <w:t>Сам не играет</w:t>
            </w:r>
          </w:p>
        </w:tc>
        <w:tc>
          <w:tcPr>
            <w:tcW w:w="992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845" w:rsidRPr="00021F9E" w:rsidTr="00562C68">
        <w:tc>
          <w:tcPr>
            <w:tcW w:w="568" w:type="dxa"/>
            <w:vMerge w:val="restart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72" w:type="dxa"/>
            <w:vMerge w:val="restart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9E">
              <w:rPr>
                <w:rFonts w:ascii="Times New Roman" w:hAnsi="Times New Roman" w:cs="Times New Roman"/>
                <w:sz w:val="24"/>
                <w:szCs w:val="24"/>
              </w:rPr>
              <w:t>Идет на контакт</w:t>
            </w:r>
          </w:p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9E">
              <w:rPr>
                <w:rFonts w:ascii="Times New Roman" w:hAnsi="Times New Roman" w:cs="Times New Roman"/>
                <w:sz w:val="24"/>
                <w:szCs w:val="24"/>
              </w:rPr>
              <w:t xml:space="preserve"> с взрослыми</w:t>
            </w:r>
          </w:p>
        </w:tc>
        <w:tc>
          <w:tcPr>
            <w:tcW w:w="3414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9E">
              <w:rPr>
                <w:rFonts w:ascii="Times New Roman" w:hAnsi="Times New Roman" w:cs="Times New Roman"/>
                <w:sz w:val="24"/>
                <w:szCs w:val="24"/>
              </w:rPr>
              <w:t xml:space="preserve">Легко </w:t>
            </w:r>
          </w:p>
        </w:tc>
        <w:tc>
          <w:tcPr>
            <w:tcW w:w="992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845" w:rsidRPr="00021F9E" w:rsidTr="00562C68">
        <w:tc>
          <w:tcPr>
            <w:tcW w:w="568" w:type="dxa"/>
            <w:vMerge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9E">
              <w:rPr>
                <w:rFonts w:ascii="Times New Roman" w:hAnsi="Times New Roman" w:cs="Times New Roman"/>
                <w:sz w:val="24"/>
                <w:szCs w:val="24"/>
              </w:rPr>
              <w:t>Избирательно</w:t>
            </w:r>
          </w:p>
        </w:tc>
        <w:tc>
          <w:tcPr>
            <w:tcW w:w="992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845" w:rsidRPr="00021F9E" w:rsidTr="00562C68">
        <w:tc>
          <w:tcPr>
            <w:tcW w:w="568" w:type="dxa"/>
            <w:vMerge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9E">
              <w:rPr>
                <w:rFonts w:ascii="Times New Roman" w:hAnsi="Times New Roman" w:cs="Times New Roman"/>
                <w:sz w:val="24"/>
                <w:szCs w:val="24"/>
              </w:rPr>
              <w:t xml:space="preserve">Трудно </w:t>
            </w:r>
          </w:p>
        </w:tc>
        <w:tc>
          <w:tcPr>
            <w:tcW w:w="992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845" w:rsidRPr="00021F9E" w:rsidTr="00562C68">
        <w:tc>
          <w:tcPr>
            <w:tcW w:w="568" w:type="dxa"/>
            <w:vMerge w:val="restart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9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72" w:type="dxa"/>
            <w:vMerge w:val="restart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9E">
              <w:rPr>
                <w:rFonts w:ascii="Times New Roman" w:hAnsi="Times New Roman" w:cs="Times New Roman"/>
                <w:sz w:val="24"/>
                <w:szCs w:val="24"/>
              </w:rPr>
              <w:t xml:space="preserve">Идет на контакт </w:t>
            </w:r>
          </w:p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9E">
              <w:rPr>
                <w:rFonts w:ascii="Times New Roman" w:hAnsi="Times New Roman" w:cs="Times New Roman"/>
                <w:sz w:val="24"/>
                <w:szCs w:val="24"/>
              </w:rPr>
              <w:t>с детьми</w:t>
            </w:r>
          </w:p>
        </w:tc>
        <w:tc>
          <w:tcPr>
            <w:tcW w:w="3414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9E">
              <w:rPr>
                <w:rFonts w:ascii="Times New Roman" w:hAnsi="Times New Roman" w:cs="Times New Roman"/>
                <w:sz w:val="24"/>
                <w:szCs w:val="24"/>
              </w:rPr>
              <w:t xml:space="preserve">Легко </w:t>
            </w:r>
          </w:p>
        </w:tc>
        <w:tc>
          <w:tcPr>
            <w:tcW w:w="992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845" w:rsidRPr="00021F9E" w:rsidTr="00562C68">
        <w:tc>
          <w:tcPr>
            <w:tcW w:w="568" w:type="dxa"/>
            <w:vMerge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9E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Избирательно </w:t>
            </w:r>
          </w:p>
        </w:tc>
        <w:tc>
          <w:tcPr>
            <w:tcW w:w="992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845" w:rsidRPr="00021F9E" w:rsidTr="00562C68">
        <w:tc>
          <w:tcPr>
            <w:tcW w:w="568" w:type="dxa"/>
            <w:vMerge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9E">
              <w:rPr>
                <w:rFonts w:ascii="Times New Roman" w:hAnsi="Times New Roman" w:cs="Times New Roman"/>
                <w:sz w:val="24"/>
                <w:szCs w:val="24"/>
              </w:rPr>
              <w:t xml:space="preserve">Трудно </w:t>
            </w:r>
          </w:p>
        </w:tc>
        <w:tc>
          <w:tcPr>
            <w:tcW w:w="992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845" w:rsidRPr="00021F9E" w:rsidTr="00562C68">
        <w:tc>
          <w:tcPr>
            <w:tcW w:w="568" w:type="dxa"/>
            <w:vMerge w:val="restart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9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72" w:type="dxa"/>
            <w:vMerge w:val="restart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9E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отрыв </w:t>
            </w:r>
          </w:p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9E">
              <w:rPr>
                <w:rFonts w:ascii="Times New Roman" w:hAnsi="Times New Roman" w:cs="Times New Roman"/>
                <w:sz w:val="24"/>
                <w:szCs w:val="24"/>
              </w:rPr>
              <w:t>от матери</w:t>
            </w:r>
          </w:p>
        </w:tc>
        <w:tc>
          <w:tcPr>
            <w:tcW w:w="3414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9E">
              <w:rPr>
                <w:rFonts w:ascii="Times New Roman" w:hAnsi="Times New Roman" w:cs="Times New Roman"/>
                <w:sz w:val="24"/>
                <w:szCs w:val="24"/>
              </w:rPr>
              <w:t>Отходит от матери, проявляет интерес к окружающему</w:t>
            </w:r>
          </w:p>
        </w:tc>
        <w:tc>
          <w:tcPr>
            <w:tcW w:w="992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845" w:rsidRPr="00021F9E" w:rsidTr="00562C68">
        <w:tc>
          <w:tcPr>
            <w:tcW w:w="568" w:type="dxa"/>
            <w:vMerge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9E">
              <w:rPr>
                <w:rFonts w:ascii="Times New Roman" w:hAnsi="Times New Roman" w:cs="Times New Roman"/>
                <w:sz w:val="24"/>
                <w:szCs w:val="24"/>
              </w:rPr>
              <w:t>Отрывается не сразу</w:t>
            </w:r>
          </w:p>
        </w:tc>
        <w:tc>
          <w:tcPr>
            <w:tcW w:w="992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845" w:rsidRPr="00021F9E" w:rsidTr="00562C68">
        <w:tc>
          <w:tcPr>
            <w:tcW w:w="568" w:type="dxa"/>
            <w:vMerge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9E">
              <w:rPr>
                <w:rFonts w:ascii="Times New Roman" w:hAnsi="Times New Roman" w:cs="Times New Roman"/>
                <w:sz w:val="24"/>
                <w:szCs w:val="24"/>
              </w:rPr>
              <w:t>Периодически возвращается, плачет</w:t>
            </w:r>
          </w:p>
        </w:tc>
        <w:tc>
          <w:tcPr>
            <w:tcW w:w="992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0543" w:rsidRPr="00021F9E" w:rsidRDefault="00DF0543" w:rsidP="001D2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68F7" w:rsidRDefault="00F968F7"/>
    <w:sectPr w:rsidR="00F968F7" w:rsidSect="00562C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4E1A"/>
    <w:rsid w:val="001B4E1A"/>
    <w:rsid w:val="00303FBB"/>
    <w:rsid w:val="00562C68"/>
    <w:rsid w:val="00935296"/>
    <w:rsid w:val="00DF0543"/>
    <w:rsid w:val="00F968F7"/>
    <w:rsid w:val="00FF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7DAFD-DE40-494B-B563-02A1A083C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2021-09-17T01:04:00Z</cp:lastPrinted>
  <dcterms:created xsi:type="dcterms:W3CDTF">2016-06-06T05:35:00Z</dcterms:created>
  <dcterms:modified xsi:type="dcterms:W3CDTF">2021-09-17T01:05:00Z</dcterms:modified>
</cp:coreProperties>
</file>