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22" w:rsidRPr="007F4522" w:rsidRDefault="005B049A" w:rsidP="007F4522">
      <w:pPr>
        <w:pStyle w:val="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</w:t>
      </w:r>
      <w:r w:rsidRPr="007F4522">
        <w:rPr>
          <w:sz w:val="24"/>
          <w:szCs w:val="24"/>
        </w:rPr>
        <w:t>оде</w:t>
      </w:r>
      <w:r w:rsidRPr="005B049A">
        <w:rPr>
          <w:sz w:val="24"/>
          <w:szCs w:val="24"/>
        </w:rPr>
        <w:t>ль</w:t>
      </w:r>
      <w:r w:rsidRPr="007F4522">
        <w:rPr>
          <w:sz w:val="24"/>
          <w:szCs w:val="24"/>
        </w:rPr>
        <w:t xml:space="preserve"> </w:t>
      </w:r>
      <w:r w:rsidR="007F4522" w:rsidRPr="007F4522">
        <w:rPr>
          <w:sz w:val="24"/>
          <w:szCs w:val="24"/>
        </w:rPr>
        <w:t xml:space="preserve"> организаци</w:t>
      </w:r>
      <w:r w:rsidR="00972F9E">
        <w:rPr>
          <w:sz w:val="24"/>
          <w:szCs w:val="24"/>
        </w:rPr>
        <w:t>и</w:t>
      </w:r>
      <w:proofErr w:type="gramEnd"/>
      <w:r w:rsidR="00972F9E">
        <w:rPr>
          <w:sz w:val="24"/>
          <w:szCs w:val="24"/>
        </w:rPr>
        <w:t xml:space="preserve"> адаптационного периода детей 1</w:t>
      </w:r>
      <w:bookmarkStart w:id="0" w:name="_GoBack"/>
      <w:bookmarkEnd w:id="0"/>
      <w:r w:rsidR="007F4522" w:rsidRPr="007F4522">
        <w:rPr>
          <w:sz w:val="24"/>
          <w:szCs w:val="24"/>
        </w:rPr>
        <w:t>-го и 3-го года жизни</w:t>
      </w:r>
    </w:p>
    <w:p w:rsidR="007F4522" w:rsidRDefault="00972F9E" w:rsidP="007F45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02.95pt;margin-top:5.15pt;width:145pt;height:43pt;z-index:251666432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игрушек-забав, игрушек сюрпризов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442.95pt;margin-top:5.15pt;width:150pt;height:52pt;z-index:251664384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Использование </w:t>
                  </w:r>
                  <w:proofErr w:type="spellStart"/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баюкалок</w:t>
                  </w:r>
                  <w:proofErr w:type="spellEnd"/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укладывании спать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86.95pt;margin-top:5.15pt;width:114pt;height:43pt;z-index:251665408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Учёт домашних привычек</w:t>
                  </w:r>
                </w:p>
              </w:txbxContent>
            </v:textbox>
          </v:shape>
        </w:pict>
      </w:r>
    </w:p>
    <w:p w:rsidR="007F4522" w:rsidRDefault="00972F9E" w:rsidP="007F4522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418.95pt;margin-top:26pt;width:24pt;height:14.15pt;flip:y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247.95pt;margin-top:17pt;width:34pt;height:23.15pt;flip:x y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left:0;text-align:left;margin-left:352.95pt;margin-top:17pt;width:0;height:79.15pt;flip:y;z-index:251687936" o:connectortype="straight">
            <v:stroke endarrow="block"/>
          </v:shape>
        </w:pict>
      </w:r>
    </w:p>
    <w:p w:rsidR="007F4522" w:rsidRDefault="00972F9E" w:rsidP="007F45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39" type="#_x0000_t202" style="position:absolute;left:0;text-align:left;margin-left:-33.05pt;margin-top:1.95pt;width:118pt;height:54.9pt;z-index:251673600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Игры ребёнка рядом со сверстниками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80.95pt;margin-top:9pt;width:113pt;height:39pt;z-index:251662336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Гибкий режим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98.95pt;margin-top:9pt;width:126pt;height:39pt;z-index:251663360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общения с игрушками</w:t>
                  </w:r>
                </w:p>
              </w:txbxContent>
            </v:textbox>
          </v:shape>
        </w:pict>
      </w:r>
    </w:p>
    <w:p w:rsidR="007F4522" w:rsidRDefault="00972F9E" w:rsidP="007F45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64" type="#_x0000_t32" style="position:absolute;left:0;text-align:left;margin-left:84.95pt;margin-top:25.65pt;width:51pt;height:113pt;flip:x y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352.95pt;margin-top:16.8pt;width:28pt;height:17pt;flip:y;z-index:251693056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324.95pt;margin-top:16.8pt;width:28pt;height:17pt;flip:x y;z-index:251691008" o:connectortype="straight"/>
        </w:pict>
      </w:r>
      <w:r>
        <w:rPr>
          <w:noProof/>
          <w:lang w:eastAsia="ru-RU"/>
        </w:rPr>
        <w:pict>
          <v:shape id="_x0000_s1055" type="#_x0000_t32" style="position:absolute;left:0;text-align:left;margin-left:352.95pt;margin-top:16.8pt;width:55pt;height:17pt;flip:y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286.95pt;margin-top:16.8pt;width:66pt;height:17pt;flip:x y;z-index:251688960" o:connectortype="straight">
            <v:stroke endarrow="block"/>
          </v:shape>
        </w:pict>
      </w:r>
    </w:p>
    <w:p w:rsidR="007F4522" w:rsidRDefault="00972F9E" w:rsidP="007F45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33" type="#_x0000_t202" style="position:absolute;left:0;text-align:left;margin-left:473.95pt;margin-top:9.75pt;width:162pt;height:68.75pt;z-index:251667456">
            <v:textbox>
              <w:txbxContent>
                <w:p w:rsidR="007F4522" w:rsidRPr="00727D69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D69">
                    <w:rPr>
                      <w:rFonts w:ascii="Times New Roman" w:hAnsi="Times New Roman"/>
                      <w:sz w:val="24"/>
                      <w:szCs w:val="24"/>
                    </w:rPr>
                    <w:t>Учёт и использование в период адаптации привычек и стереотипов поведения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-33.05pt;margin-top:2.7pt;width:118pt;height:69.8pt;z-index:251674624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Приучение к объединению в игре с другим ребёнком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135.95pt;margin-top:19.5pt;width:121pt;height:39pt;z-index:251671552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Игры с воспитателем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98.95pt;margin-top:2.65pt;width:115pt;height:40pt;z-index:251661312">
            <v:textbox>
              <w:txbxContent>
                <w:p w:rsidR="007F4522" w:rsidRPr="007667C1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67C1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подход к ребёнку</w:t>
                  </w:r>
                </w:p>
              </w:txbxContent>
            </v:textbox>
          </v:shape>
        </w:pict>
      </w:r>
    </w:p>
    <w:p w:rsidR="007F4522" w:rsidRDefault="00972F9E" w:rsidP="007F4522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65" type="#_x0000_t32" style="position:absolute;left:0;text-align:left;margin-left:84.95pt;margin-top:17.35pt;width:51pt;height:59pt;flip:x y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left:0;text-align:left;margin-left:192.95pt;margin-top:27.35pt;width:0;height:20pt;flip:y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352.95pt;margin-top:11.5pt;width:0;height:35.85pt;flip:y;z-index:251683840" o:connectortype="straight">
            <v:stroke endarrow="block"/>
          </v:shape>
        </w:pict>
      </w:r>
    </w:p>
    <w:p w:rsidR="007F4522" w:rsidRPr="00D43A73" w:rsidRDefault="00972F9E" w:rsidP="007F4522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60" type="#_x0000_t32" style="position:absolute;left:0;text-align:left;margin-left:555.95pt;margin-top:16.2pt;width:0;height:15.3pt;flip:y;z-index:251695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35.95pt;margin-top:16.2pt;width:121pt;height:56pt;z-index:251670528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Побуждение ребёнка к общению со сверстниками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86.95pt;margin-top:16.2pt;width:132pt;height:56pt;z-index:251660288">
            <v:textbox>
              <w:txbxContent>
                <w:p w:rsidR="007F4522" w:rsidRPr="00D43A73" w:rsidRDefault="007F4522" w:rsidP="007F45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3A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Организация адаптационного периода</w:t>
                  </w:r>
                </w:p>
              </w:txbxContent>
            </v:textbox>
          </v:shape>
        </w:pict>
      </w:r>
    </w:p>
    <w:p w:rsidR="007F4522" w:rsidRDefault="00972F9E" w:rsidP="007F4522">
      <w:pPr>
        <w:tabs>
          <w:tab w:val="center" w:pos="7143"/>
          <w:tab w:val="left" w:pos="9480"/>
        </w:tabs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73" type="#_x0000_t32" style="position:absolute;margin-left:281.95pt;margin-top:184.05pt;width:36pt;height:35pt;flip:x;z-index:251708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400.95pt;margin-top:184.05pt;width:31pt;height:35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32" style="position:absolute;margin-left:352.95pt;margin-top:127.05pt;width:28pt;height:23pt;z-index:251707392" o:connectortype="straight"/>
        </w:pict>
      </w:r>
      <w:r>
        <w:rPr>
          <w:noProof/>
          <w:lang w:eastAsia="ru-RU"/>
        </w:rPr>
        <w:pict>
          <v:shape id="_x0000_s1071" type="#_x0000_t32" style="position:absolute;margin-left:330.95pt;margin-top:127.05pt;width:22pt;height:23pt;flip:x;z-index:251706368" o:connectortype="straight"/>
        </w:pict>
      </w:r>
      <w:r>
        <w:rPr>
          <w:noProof/>
          <w:lang w:eastAsia="ru-RU"/>
        </w:rPr>
        <w:pict>
          <v:shape id="_x0000_s1070" type="#_x0000_t32" style="position:absolute;margin-left:352.95pt;margin-top:127.05pt;width:111pt;height:23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margin-left:256.95pt;margin-top:127.05pt;width:96pt;height:23pt;flip:x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84.95pt;margin-top:14.05pt;width:51pt;height:127pt;flip:x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79.95pt;margin-top:14.05pt;width:56pt;height:77pt;flip:x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79.95pt;margin-top:14.05pt;width:56pt;height:0;flip:x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192.95pt;margin-top:41.05pt;width:0;height:25pt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560.95pt;margin-top:47.05pt;width:1pt;height:19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256.95pt;margin-top:14.05pt;width:30pt;height:0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418.95pt;margin-top:14.05pt;width:55pt;height:0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352.95pt;margin-top:41.05pt;width:0;height:39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202" style="position:absolute;margin-left:273.95pt;margin-top:80.05pt;width:158pt;height:47pt;z-index:251678720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Создание предметно-развивающей среды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33.05pt;margin-top:.35pt;width:113pt;height:46.7pt;z-index:251675648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Ситуации, общение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38.05pt;margin-top:141.05pt;width:123pt;height:52pt;z-index:251677696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Элементы театрализованной деятельности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38.05pt;margin-top:66.05pt;width:118pt;height:50pt;z-index:251676672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фольклора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135.95pt;margin-top:66.05pt;width:121pt;height:61pt;z-index:251672576">
            <v:textbox>
              <w:txbxContent>
                <w:p w:rsidR="007F4522" w:rsidRPr="007F4522" w:rsidRDefault="007F4522" w:rsidP="007F45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Игры-занятия, игры-упражнения, игры-инсценировки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473.95pt;margin-top:66.05pt;width:173pt;height:50pt;z-index:251669504">
            <v:textbox>
              <w:txbxContent>
                <w:p w:rsidR="007F4522" w:rsidRPr="00727D69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D69">
                    <w:rPr>
                      <w:rFonts w:ascii="Times New Roman" w:hAnsi="Times New Roman"/>
                      <w:sz w:val="24"/>
                      <w:szCs w:val="24"/>
                    </w:rPr>
                    <w:t xml:space="preserve">Элементы </w:t>
                  </w:r>
                  <w:r w:rsidR="00727D69">
                    <w:rPr>
                      <w:rFonts w:ascii="Times New Roman" w:hAnsi="Times New Roman"/>
                      <w:sz w:val="24"/>
                      <w:szCs w:val="24"/>
                    </w:rPr>
                    <w:t>здоровьесберегающих технологий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473.95pt;margin-top:.35pt;width:167pt;height:46.7pt;z-index:251668480">
            <v:textbox>
              <w:txbxContent>
                <w:p w:rsidR="007F4522" w:rsidRPr="00727D69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D69">
                    <w:rPr>
                      <w:rFonts w:ascii="Times New Roman" w:hAnsi="Times New Roman"/>
                      <w:sz w:val="24"/>
                      <w:szCs w:val="24"/>
                    </w:rPr>
                    <w:t>Контроль за физическим состоянием ребёнка</w:t>
                  </w:r>
                </w:p>
              </w:txbxContent>
            </v:textbox>
          </v:shape>
        </w:pict>
      </w:r>
      <w:r w:rsidR="007F4522">
        <w:rPr>
          <w:rFonts w:ascii="Times New Roman" w:hAnsi="Times New Roman"/>
          <w:sz w:val="32"/>
          <w:szCs w:val="32"/>
        </w:rPr>
        <w:tab/>
      </w:r>
      <w:r w:rsidR="007F4522">
        <w:rPr>
          <w:rFonts w:ascii="Times New Roman" w:hAnsi="Times New Roman"/>
          <w:sz w:val="32"/>
          <w:szCs w:val="32"/>
        </w:rPr>
        <w:tab/>
      </w:r>
    </w:p>
    <w:p w:rsidR="007F4522" w:rsidRDefault="007F4522" w:rsidP="007F4522">
      <w:pPr>
        <w:tabs>
          <w:tab w:val="center" w:pos="7143"/>
          <w:tab w:val="left" w:pos="9480"/>
        </w:tabs>
        <w:rPr>
          <w:rFonts w:ascii="Times New Roman" w:hAnsi="Times New Roman"/>
          <w:sz w:val="32"/>
          <w:szCs w:val="32"/>
        </w:rPr>
      </w:pPr>
    </w:p>
    <w:p w:rsidR="007F4522" w:rsidRPr="00A217F9" w:rsidRDefault="007F4522" w:rsidP="007F4522">
      <w:pPr>
        <w:rPr>
          <w:rFonts w:ascii="Times New Roman" w:hAnsi="Times New Roman"/>
          <w:sz w:val="32"/>
          <w:szCs w:val="32"/>
        </w:rPr>
      </w:pPr>
    </w:p>
    <w:p w:rsidR="007F4522" w:rsidRPr="00A217F9" w:rsidRDefault="007F4522" w:rsidP="007F4522">
      <w:pPr>
        <w:rPr>
          <w:rFonts w:ascii="Times New Roman" w:hAnsi="Times New Roman"/>
          <w:sz w:val="32"/>
          <w:szCs w:val="32"/>
        </w:rPr>
      </w:pPr>
    </w:p>
    <w:p w:rsidR="007F4522" w:rsidRPr="00A217F9" w:rsidRDefault="00972F9E" w:rsidP="007F4522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46" type="#_x0000_t202" style="position:absolute;margin-left:380.95pt;margin-top:25.45pt;width:138pt;height:43pt;z-index:251680768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Уголок «Позвони маме»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213.95pt;margin-top:25.45pt;width:128pt;height:43pt;z-index:251679744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Уголок «Моя семья» фотоальбомы</w:t>
                  </w:r>
                </w:p>
                <w:p w:rsidR="007F4522" w:rsidRDefault="007F4522" w:rsidP="007F4522">
                  <w:r>
                    <w:t>(</w:t>
                  </w:r>
                </w:p>
              </w:txbxContent>
            </v:textbox>
          </v:shape>
        </w:pict>
      </w:r>
    </w:p>
    <w:p w:rsidR="007F4522" w:rsidRPr="00A217F9" w:rsidRDefault="00972F9E" w:rsidP="007F4522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48" type="#_x0000_t202" style="position:absolute;margin-left:375.95pt;margin-top:63.25pt;width:186pt;height:36pt;z-index:251682816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Уголок «Здравствуйте, я пришёл»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182.85pt;margin-top:63.25pt;width:159.1pt;height:36pt;z-index:251681792">
            <v:textbox>
              <w:txbxContent>
                <w:p w:rsidR="007F4522" w:rsidRPr="007F4522" w:rsidRDefault="007F4522" w:rsidP="007F45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522">
                    <w:rPr>
                      <w:rFonts w:ascii="Times New Roman" w:hAnsi="Times New Roman"/>
                      <w:sz w:val="24"/>
                      <w:szCs w:val="24"/>
                    </w:rPr>
                    <w:t>Уголок «Маша-растеряша»</w:t>
                  </w:r>
                </w:p>
              </w:txbxContent>
            </v:textbox>
          </v:shape>
        </w:pict>
      </w:r>
    </w:p>
    <w:p w:rsidR="007F4522" w:rsidRDefault="007F4522" w:rsidP="007F4522">
      <w:pPr>
        <w:pStyle w:val="1"/>
        <w:spacing w:before="0" w:after="0" w:line="240" w:lineRule="auto"/>
        <w:jc w:val="center"/>
        <w:rPr>
          <w:sz w:val="24"/>
          <w:szCs w:val="24"/>
        </w:rPr>
        <w:sectPr w:rsidR="007F4522" w:rsidSect="002C3345">
          <w:pgSz w:w="16838" w:h="11906" w:orient="landscape"/>
          <w:pgMar w:top="851" w:right="1134" w:bottom="1701" w:left="2268" w:header="709" w:footer="709" w:gutter="0"/>
          <w:cols w:space="708"/>
          <w:docGrid w:linePitch="360"/>
        </w:sectPr>
      </w:pPr>
    </w:p>
    <w:p w:rsidR="00366843" w:rsidRDefault="00366843"/>
    <w:sectPr w:rsidR="00366843" w:rsidSect="007F452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522"/>
    <w:rsid w:val="00366843"/>
    <w:rsid w:val="005B049A"/>
    <w:rsid w:val="00727D69"/>
    <w:rsid w:val="007E6626"/>
    <w:rsid w:val="007F4522"/>
    <w:rsid w:val="00972F9E"/>
    <w:rsid w:val="009B22FD"/>
    <w:rsid w:val="00A82968"/>
    <w:rsid w:val="00B13940"/>
    <w:rsid w:val="00B26D28"/>
    <w:rsid w:val="00C8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72"/>
        <o:r id="V:Rule2" type="connector" idref="#_x0000_s1054"/>
        <o:r id="V:Rule3" type="connector" idref="#_x0000_s1049"/>
        <o:r id="V:Rule4" type="connector" idref="#_x0000_s1069"/>
        <o:r id="V:Rule5" type="connector" idref="#_x0000_s1056"/>
        <o:r id="V:Rule6" type="connector" idref="#_x0000_s1055"/>
        <o:r id="V:Rule7" type="connector" idref="#_x0000_s1071"/>
        <o:r id="V:Rule8" type="connector" idref="#_x0000_s1052"/>
        <o:r id="V:Rule9" type="connector" idref="#_x0000_s1057"/>
        <o:r id="V:Rule10" type="connector" idref="#_x0000_s1064"/>
        <o:r id="V:Rule11" type="connector" idref="#_x0000_s1051"/>
        <o:r id="V:Rule12" type="connector" idref="#_x0000_s1067"/>
        <o:r id="V:Rule13" type="connector" idref="#_x0000_s1053"/>
        <o:r id="V:Rule14" type="connector" idref="#_x0000_s1059"/>
        <o:r id="V:Rule15" type="connector" idref="#_x0000_s1058"/>
        <o:r id="V:Rule16" type="connector" idref="#_x0000_s1060"/>
        <o:r id="V:Rule17" type="connector" idref="#_x0000_s1061"/>
        <o:r id="V:Rule18" type="connector" idref="#_x0000_s1062"/>
        <o:r id="V:Rule19" type="connector" idref="#_x0000_s1065"/>
        <o:r id="V:Rule20" type="connector" idref="#_x0000_s1063"/>
        <o:r id="V:Rule21" type="connector" idref="#_x0000_s1073"/>
        <o:r id="V:Rule22" type="connector" idref="#_x0000_s1068"/>
        <o:r id="V:Rule23" type="connector" idref="#_x0000_s1074"/>
        <o:r id="V:Rule24" type="connector" idref="#_x0000_s1070"/>
        <o:r id="V:Rule25" type="connector" idref="#_x0000_s1066"/>
        <o:r id="V:Rule26" type="connector" idref="#_x0000_s1050"/>
      </o:rules>
    </o:shapelayout>
  </w:shapeDefaults>
  <w:decimalSymbol w:val=","/>
  <w:listSeparator w:val=";"/>
  <w14:docId w14:val="04FF3409"/>
  <w15:docId w15:val="{23A17828-2F6B-4451-A4CF-FD54B40B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2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F45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52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2012-01-24T13:27:00Z</dcterms:created>
  <dcterms:modified xsi:type="dcterms:W3CDTF">2024-07-19T06:37:00Z</dcterms:modified>
</cp:coreProperties>
</file>