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AD" w:rsidRPr="006F4B1D" w:rsidRDefault="000F4DAD" w:rsidP="000F4D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4B1D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0F4DAD" w:rsidRDefault="000F4DAD" w:rsidP="000F4D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4B1D">
        <w:rPr>
          <w:rFonts w:ascii="Times New Roman" w:hAnsi="Times New Roman" w:cs="Times New Roman"/>
          <w:b/>
          <w:bCs/>
        </w:rPr>
        <w:t>Искитимского района Новосибирской обла</w:t>
      </w:r>
      <w:r w:rsidR="0006217A">
        <w:rPr>
          <w:rFonts w:ascii="Times New Roman" w:hAnsi="Times New Roman" w:cs="Times New Roman"/>
          <w:b/>
          <w:bCs/>
        </w:rPr>
        <w:t>сти детский сад «Красная шапочка» р.п. Линево</w:t>
      </w:r>
    </w:p>
    <w:p w:rsidR="000F4DAD" w:rsidRDefault="000F4DAD" w:rsidP="000F4DA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F4DAD" w:rsidRPr="000F4DAD" w:rsidRDefault="000F4DAD" w:rsidP="000F4DA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786"/>
      </w:tblGrid>
      <w:tr w:rsidR="000F4DAD" w:rsidRPr="009E3200" w:rsidTr="00E63E30">
        <w:tc>
          <w:tcPr>
            <w:tcW w:w="282" w:type="dxa"/>
          </w:tcPr>
          <w:p w:rsidR="000F4DAD" w:rsidRPr="009E3200" w:rsidRDefault="000F4DAD" w:rsidP="00E6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DAD" w:rsidRPr="009E3200" w:rsidRDefault="000F4DAD" w:rsidP="00E6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20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0F4DAD" w:rsidRPr="009E3200" w:rsidRDefault="000F4DAD" w:rsidP="00E63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DAD" w:rsidRPr="009E3200" w:rsidRDefault="000F4DAD" w:rsidP="00E6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200">
              <w:rPr>
                <w:rFonts w:ascii="Times New Roman" w:hAnsi="Times New Roman" w:cs="Times New Roman"/>
                <w:sz w:val="24"/>
                <w:szCs w:val="24"/>
              </w:rPr>
              <w:t>Заведующий МК</w:t>
            </w:r>
            <w:r w:rsidR="0006217A" w:rsidRPr="009E3200">
              <w:rPr>
                <w:rFonts w:ascii="Times New Roman" w:hAnsi="Times New Roman" w:cs="Times New Roman"/>
                <w:sz w:val="24"/>
                <w:szCs w:val="24"/>
              </w:rPr>
              <w:t>ДОУ детский сад «Красная шапочка» р.п. Линево</w:t>
            </w:r>
            <w:r w:rsidRPr="009E3200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 w:rsidR="0006217A" w:rsidRPr="009E3200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E320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06217A" w:rsidRPr="009E3200">
              <w:rPr>
                <w:rFonts w:ascii="Times New Roman" w:hAnsi="Times New Roman" w:cs="Times New Roman"/>
                <w:sz w:val="24"/>
                <w:szCs w:val="24"/>
              </w:rPr>
              <w:t>Г.В.Мельникова</w:t>
            </w:r>
            <w:r w:rsidRPr="009E32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F4DAD" w:rsidRPr="009E3200" w:rsidRDefault="000241BD" w:rsidP="00E63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 143</w:t>
            </w:r>
            <w:r w:rsidR="009E3200" w:rsidRPr="009E3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DAD" w:rsidRPr="009E32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10 » сентября 2025</w:t>
            </w:r>
            <w:bookmarkStart w:id="0" w:name="_GoBack"/>
            <w:bookmarkEnd w:id="0"/>
            <w:r w:rsidR="009E3200" w:rsidRPr="009E32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0F4DAD" w:rsidRPr="009E3200" w:rsidRDefault="000F4DAD" w:rsidP="00AE4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DAD" w:rsidRPr="000F4DAD" w:rsidRDefault="00AE4C61" w:rsidP="000F4DAD">
      <w:pPr>
        <w:pStyle w:val="aa"/>
        <w:spacing w:before="0" w:beforeAutospacing="0" w:after="0" w:afterAutospacing="0" w:line="299" w:lineRule="atLeast"/>
        <w:jc w:val="center"/>
        <w:rPr>
          <w:sz w:val="36"/>
          <w:szCs w:val="36"/>
        </w:rPr>
      </w:pPr>
      <w:r w:rsidRPr="000F4DAD">
        <w:rPr>
          <w:sz w:val="36"/>
          <w:szCs w:val="36"/>
        </w:rPr>
        <w:t>План мероприятий</w:t>
      </w:r>
      <w:r w:rsidR="000F4DAD" w:rsidRPr="000F4DAD">
        <w:rPr>
          <w:sz w:val="36"/>
          <w:szCs w:val="36"/>
        </w:rPr>
        <w:t xml:space="preserve"> </w:t>
      </w:r>
      <w:r w:rsidR="000F4DAD" w:rsidRPr="000F4DAD">
        <w:rPr>
          <w:rStyle w:val="a3"/>
          <w:b w:val="0"/>
          <w:sz w:val="36"/>
          <w:szCs w:val="36"/>
        </w:rPr>
        <w:t>по предупреждению коррупции</w:t>
      </w:r>
      <w:r w:rsidR="000F4DAD" w:rsidRPr="000F4DAD">
        <w:rPr>
          <w:sz w:val="36"/>
          <w:szCs w:val="36"/>
        </w:rPr>
        <w:t xml:space="preserve"> </w:t>
      </w:r>
    </w:p>
    <w:p w:rsidR="000F4DAD" w:rsidRPr="000F4DAD" w:rsidRDefault="000F4DAD" w:rsidP="000F4DAD">
      <w:pPr>
        <w:pStyle w:val="aa"/>
        <w:spacing w:before="0" w:beforeAutospacing="0" w:after="0" w:afterAutospacing="0" w:line="299" w:lineRule="atLeast"/>
        <w:jc w:val="center"/>
        <w:rPr>
          <w:rStyle w:val="a3"/>
          <w:sz w:val="36"/>
          <w:szCs w:val="36"/>
        </w:rPr>
      </w:pPr>
      <w:r w:rsidRPr="000F4DAD">
        <w:rPr>
          <w:sz w:val="36"/>
          <w:szCs w:val="36"/>
        </w:rPr>
        <w:t>МК</w:t>
      </w:r>
      <w:r w:rsidR="0006217A">
        <w:rPr>
          <w:sz w:val="36"/>
          <w:szCs w:val="36"/>
        </w:rPr>
        <w:t>ДОУ детский сад «Красная шапочка</w:t>
      </w:r>
      <w:r w:rsidRPr="000F4DAD">
        <w:rPr>
          <w:sz w:val="36"/>
          <w:szCs w:val="36"/>
        </w:rPr>
        <w:t>»</w:t>
      </w:r>
      <w:r w:rsidR="0006217A">
        <w:rPr>
          <w:sz w:val="36"/>
          <w:szCs w:val="36"/>
        </w:rPr>
        <w:t xml:space="preserve"> р.п. Линево</w:t>
      </w:r>
    </w:p>
    <w:p w:rsidR="00AE4C61" w:rsidRDefault="000241BD" w:rsidP="000F4D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на 2025 – 2026</w:t>
      </w:r>
      <w:r w:rsidR="00AE4C61" w:rsidRPr="000F4DAD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F4DAD" w:rsidRDefault="000F4DAD" w:rsidP="000F4DA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C2289" w:rsidRPr="00C56088" w:rsidRDefault="008C2289" w:rsidP="008C2289">
      <w:pPr>
        <w:pStyle w:val="ab"/>
        <w:spacing w:before="0" w:beforeAutospacing="0" w:after="0" w:afterAutospacing="0"/>
        <w:jc w:val="both"/>
      </w:pPr>
      <w:r w:rsidRPr="00C56088">
        <w:rPr>
          <w:rStyle w:val="a3"/>
        </w:rPr>
        <w:t>Цель: </w:t>
      </w:r>
      <w:r w:rsidRPr="00C56088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МКДОУ детский сад «</w:t>
      </w:r>
      <w:r w:rsidR="0006217A" w:rsidRPr="00C56088">
        <w:t>Красная шапочка</w:t>
      </w:r>
      <w:r w:rsidRPr="00C56088">
        <w:t xml:space="preserve">» </w:t>
      </w:r>
      <w:r w:rsidR="0006217A" w:rsidRPr="00C56088">
        <w:t>р.п. Линево</w:t>
      </w:r>
      <w:r w:rsidRPr="00C56088">
        <w:t xml:space="preserve"> </w:t>
      </w:r>
    </w:p>
    <w:p w:rsidR="008C2289" w:rsidRPr="00C56088" w:rsidRDefault="008C2289" w:rsidP="008C2289">
      <w:pPr>
        <w:pStyle w:val="ab"/>
        <w:spacing w:before="0" w:beforeAutospacing="0" w:after="0" w:afterAutospacing="0"/>
        <w:jc w:val="both"/>
      </w:pPr>
    </w:p>
    <w:p w:rsidR="008C2289" w:rsidRPr="00C56088" w:rsidRDefault="008C2289" w:rsidP="008C2289">
      <w:pPr>
        <w:pStyle w:val="ab"/>
        <w:spacing w:before="0" w:beforeAutospacing="0" w:after="0" w:afterAutospacing="0"/>
        <w:jc w:val="both"/>
      </w:pPr>
      <w:r w:rsidRPr="00C56088">
        <w:t xml:space="preserve">  </w:t>
      </w:r>
      <w:r w:rsidRPr="00C56088">
        <w:rPr>
          <w:rStyle w:val="a3"/>
        </w:rPr>
        <w:t>Задачи: </w:t>
      </w:r>
    </w:p>
    <w:p w:rsidR="008C2289" w:rsidRPr="00C56088" w:rsidRDefault="008C2289" w:rsidP="008C22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088">
        <w:rPr>
          <w:rFonts w:ascii="Times New Roman" w:hAnsi="Times New Roman" w:cs="Times New Roman"/>
          <w:sz w:val="24"/>
          <w:szCs w:val="24"/>
        </w:rPr>
        <w:t>систематизация условий, способствующих коррупции в МКДОУ; </w:t>
      </w:r>
    </w:p>
    <w:p w:rsidR="008C2289" w:rsidRPr="00C56088" w:rsidRDefault="008C2289" w:rsidP="008C22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088">
        <w:rPr>
          <w:rFonts w:ascii="Times New Roman" w:hAnsi="Times New Roman" w:cs="Times New Roman"/>
          <w:sz w:val="24"/>
          <w:szCs w:val="24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8C2289" w:rsidRPr="00C56088" w:rsidRDefault="008C2289" w:rsidP="008C22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088">
        <w:rPr>
          <w:rFonts w:ascii="Times New Roman" w:hAnsi="Times New Roman" w:cs="Times New Roman"/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8C2289" w:rsidRPr="00C56088" w:rsidRDefault="008C2289" w:rsidP="008C228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088">
        <w:rPr>
          <w:rFonts w:ascii="Times New Roman" w:hAnsi="Times New Roman" w:cs="Times New Roman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05391D" w:rsidRPr="00C56088" w:rsidRDefault="008C2289" w:rsidP="0005391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6088">
        <w:rPr>
          <w:rFonts w:ascii="Times New Roman" w:hAnsi="Times New Roman" w:cs="Times New Roman"/>
          <w:sz w:val="24"/>
          <w:szCs w:val="24"/>
        </w:rPr>
        <w:t>содействие реализации прав граждан и организаций на доступ к информации о фактах коррупции и  коррупциогенных</w:t>
      </w:r>
      <w:r w:rsidR="009E3200">
        <w:rPr>
          <w:rFonts w:ascii="Times New Roman" w:hAnsi="Times New Roman" w:cs="Times New Roman"/>
          <w:sz w:val="24"/>
          <w:szCs w:val="24"/>
        </w:rPr>
        <w:t xml:space="preserve"> </w:t>
      </w:r>
      <w:r w:rsidRPr="00C56088">
        <w:rPr>
          <w:rFonts w:ascii="Times New Roman" w:hAnsi="Times New Roman" w:cs="Times New Roman"/>
          <w:sz w:val="24"/>
          <w:szCs w:val="24"/>
        </w:rPr>
        <w:t xml:space="preserve"> факторов, а также на их свободное освещение в средствах массовой информации (сайт МКДОУ)</w:t>
      </w:r>
    </w:p>
    <w:p w:rsidR="000F4DAD" w:rsidRPr="0005391D" w:rsidRDefault="0005391D" w:rsidP="000F4D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91D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05391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91D">
        <w:rPr>
          <w:rStyle w:val="a3"/>
          <w:rFonts w:ascii="Times New Roman" w:hAnsi="Times New Roman" w:cs="Times New Roman"/>
          <w:sz w:val="28"/>
          <w:szCs w:val="28"/>
        </w:rPr>
        <w:t>по предупреждению коррупции</w:t>
      </w:r>
    </w:p>
    <w:tbl>
      <w:tblPr>
        <w:tblpPr w:leftFromText="180" w:rightFromText="180" w:topFromText="20" w:bottomFromText="20" w:vertAnchor="text" w:tblpX="-176"/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92"/>
        <w:gridCol w:w="631"/>
        <w:gridCol w:w="1404"/>
        <w:gridCol w:w="317"/>
        <w:gridCol w:w="1985"/>
      </w:tblGrid>
      <w:tr w:rsidR="0005391D" w:rsidRPr="00FB056B" w:rsidTr="0005391D">
        <w:trPr>
          <w:trHeight w:val="20"/>
        </w:trPr>
        <w:tc>
          <w:tcPr>
            <w:tcW w:w="59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rPr>
                <w:rStyle w:val="a3"/>
              </w:rPr>
              <w:t>Наименование мероприятия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rPr>
                <w:rStyle w:val="a3"/>
              </w:rPr>
              <w:t>Сроки проведения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rPr>
                <w:rStyle w:val="a3"/>
              </w:rPr>
              <w:t>Ответственный</w:t>
            </w:r>
          </w:p>
        </w:tc>
      </w:tr>
      <w:tr w:rsidR="0005391D" w:rsidRPr="00FB056B" w:rsidTr="0005391D">
        <w:trPr>
          <w:trHeight w:val="20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05391D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05391D">
              <w:rPr>
                <w:rStyle w:val="a3"/>
                <w:b w:val="0"/>
                <w:i/>
              </w:rPr>
              <w:t>1.Меры по развитию правовой основы в области</w:t>
            </w:r>
            <w:r w:rsidRPr="0005391D">
              <w:rPr>
                <w:rStyle w:val="apple-converted-space"/>
                <w:b/>
                <w:i/>
              </w:rPr>
              <w:t> </w:t>
            </w:r>
            <w:r w:rsidRPr="0005391D">
              <w:rPr>
                <w:rStyle w:val="a3"/>
                <w:b w:val="0"/>
                <w:i/>
              </w:rPr>
              <w:t>противодействия коррупции, совершенствование кадровой работы  по профилактике коррупционных  правонарушений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2 раза в год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1.3. Издание приказа  об утверждении состава антикоррупционной комиссии </w:t>
            </w:r>
            <w:r w:rsidR="000241BD">
              <w:t>и плана  работы комиссии на 2025</w:t>
            </w:r>
            <w:r w:rsidRPr="00FB056B">
              <w:t>-2</w:t>
            </w:r>
            <w:r w:rsidR="000241BD">
              <w:t>026</w:t>
            </w:r>
            <w:r w:rsidRPr="00FB056B">
              <w:t>учебный   год, о назначении ли</w:t>
            </w:r>
            <w:r>
              <w:t xml:space="preserve">ца, </w:t>
            </w:r>
            <w:r w:rsidRPr="00FB056B">
              <w:t>ответственного  за профилактику корр</w:t>
            </w:r>
            <w:r>
              <w:t>упционных правонарушений в МК</w:t>
            </w:r>
            <w:r w:rsidRPr="00FB056B">
              <w:t>ДОУ.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Август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lastRenderedPageBreak/>
              <w:t>1.</w:t>
            </w:r>
            <w:r>
              <w:t>4. Ознакомление   работников   МК</w:t>
            </w:r>
            <w:r w:rsidRPr="00FB056B">
              <w:t>ДОУ   с     нормативными    документами     по антикоррупционной деятельности.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 течение года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Заведующий, ответственный за профилактику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1.5</w:t>
            </w:r>
            <w:r w:rsidRPr="00FB056B">
              <w:t>.Анализ деятельности работнико</w:t>
            </w:r>
            <w:r>
              <w:t>в МК</w:t>
            </w:r>
            <w:r w:rsidRPr="00FB056B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2 раза в год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 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1.6</w:t>
            </w:r>
            <w:r w:rsidRPr="00FB056B">
              <w:t>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 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1.7</w:t>
            </w:r>
            <w:r w:rsidRPr="00FB056B">
              <w:t>.Обеспечение системы прозрачности при принятии решений по кадровым вопросам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 </w:t>
            </w:r>
          </w:p>
        </w:tc>
      </w:tr>
      <w:tr w:rsidR="0005391D" w:rsidRPr="0072529E" w:rsidTr="0005391D">
        <w:trPr>
          <w:trHeight w:val="20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05391D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i/>
              </w:rPr>
            </w:pPr>
            <w:r w:rsidRPr="0005391D">
              <w:rPr>
                <w:rStyle w:val="a3"/>
                <w:b w:val="0"/>
                <w:i/>
              </w:rPr>
              <w:t>2. Меры по совершенствованию функционирования  </w:t>
            </w:r>
            <w:r>
              <w:rPr>
                <w:rStyle w:val="a3"/>
                <w:b w:val="0"/>
                <w:i/>
              </w:rPr>
              <w:t>МК</w:t>
            </w:r>
            <w:r w:rsidRPr="0005391D">
              <w:rPr>
                <w:rStyle w:val="a3"/>
                <w:b w:val="0"/>
                <w:i/>
              </w:rPr>
              <w:t>ДОУ</w:t>
            </w:r>
            <w:r w:rsidRPr="0005391D">
              <w:rPr>
                <w:rStyle w:val="apple-converted-space"/>
                <w:b/>
                <w:i/>
              </w:rPr>
              <w:t> </w:t>
            </w:r>
            <w:r w:rsidRPr="0005391D">
              <w:rPr>
                <w:rStyle w:val="a3"/>
                <w:b w:val="0"/>
                <w:i/>
              </w:rPr>
              <w:t>в целях предупреждения коррупции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2.1. Организация проверки достоверности представляемых гражданином персональных данных и иных сведений при поступлении на работу в </w:t>
            </w:r>
            <w:r>
              <w:t>МК</w:t>
            </w:r>
            <w:r w:rsidRPr="00FB056B">
              <w:t>ДОУ.</w:t>
            </w:r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2.3. Проведение внутреннего контроля: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- организация и проведения </w:t>
            </w:r>
            <w:r>
              <w:t>образовательной деятельности</w:t>
            </w:r>
            <w:r w:rsidRPr="00FB056B">
              <w:t>;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- организация питания воспитанников;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- соблюдение  прав всех участников образовательного процесса.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Заведующий, </w:t>
            </w:r>
            <w:r>
              <w:t xml:space="preserve"> старший воспитатель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ind w:firstLine="108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2.4.Усиление контроля за недопущением фактов неправомерного взимания денежных средств с родителей (законных представителей) в </w:t>
            </w:r>
            <w:r>
              <w:t>МК</w:t>
            </w:r>
            <w:r w:rsidRPr="00FB056B">
              <w:t>ДОУ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ind w:firstLine="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  <w:r>
              <w:t xml:space="preserve">, </w:t>
            </w:r>
            <w:r w:rsidRPr="00FB056B">
              <w:t xml:space="preserve"> ответственный за профилактику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2.5.Организация систематического контроля за выполнением законодательства о противодействии коррупции в </w:t>
            </w:r>
            <w:r>
              <w:t>МК</w:t>
            </w:r>
            <w:r w:rsidRPr="00FB056B">
              <w:t>ДОУ при организации работы по вопросам охраны труда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2.6</w:t>
            </w:r>
            <w:r w:rsidRPr="00FB056B">
              <w:t>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ДОУ  с точки зрения наличия сведений о фактах коррупции и организации их проверки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ind w:firstLine="108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 мере поступления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Заведующий, ответственное лицо, члены комиссии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2.7</w:t>
            </w:r>
            <w:r w:rsidRPr="00FB056B">
              <w:t>.Проведение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 течение года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Заведующий, </w:t>
            </w:r>
            <w:r>
              <w:t xml:space="preserve"> члены </w:t>
            </w:r>
            <w:r w:rsidRPr="00FB056B">
              <w:t>комисси</w:t>
            </w:r>
            <w:r>
              <w:t>и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2.8</w:t>
            </w:r>
            <w:r w:rsidRPr="00FB056B">
              <w:t>.Проведение групповых и общих садов</w:t>
            </w:r>
            <w:r>
              <w:t>ских</w:t>
            </w:r>
            <w:r w:rsidRPr="00FB056B">
              <w:t xml:space="preserve"> родительских собраний с целью разъяснения политики </w:t>
            </w:r>
            <w:r>
              <w:t>МК</w:t>
            </w:r>
            <w:r w:rsidRPr="00FB056B">
              <w:t>ДОУ в отношении коррупции.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1 раз в год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Заведующий, </w:t>
            </w:r>
            <w:r>
              <w:t xml:space="preserve"> </w:t>
            </w:r>
            <w:r w:rsidRPr="00FB056B">
              <w:t xml:space="preserve"> воспитатели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2.9</w:t>
            </w:r>
            <w:r w:rsidRPr="00FB056B">
              <w:t xml:space="preserve">.Проведение отчётов заведующего </w:t>
            </w:r>
            <w:r>
              <w:t>МК</w:t>
            </w:r>
            <w:r w:rsidRPr="00FB056B">
              <w:t>ДОУ перед родителями воспитанников (родительский комитет)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1 раз в год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 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2.10</w:t>
            </w:r>
            <w:r w:rsidRPr="00FB056B">
              <w:t xml:space="preserve">.Инструктивные совещания работников </w:t>
            </w:r>
            <w:r>
              <w:t>МК</w:t>
            </w:r>
            <w:r w:rsidRPr="00FB056B">
              <w:t xml:space="preserve">ДОУ  с целью разъяснения политики </w:t>
            </w:r>
            <w:r>
              <w:lastRenderedPageBreak/>
              <w:t>МК</w:t>
            </w:r>
            <w:r w:rsidRPr="00FB056B">
              <w:t>ДОУ в отношении коррупции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lastRenderedPageBreak/>
              <w:t>В течение года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Заведующий </w:t>
            </w:r>
          </w:p>
        </w:tc>
      </w:tr>
      <w:tr w:rsidR="00170AD1" w:rsidRPr="00FB056B" w:rsidTr="00170AD1">
        <w:trPr>
          <w:trHeight w:val="2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lastRenderedPageBreak/>
              <w:t>2.11</w:t>
            </w:r>
            <w:r w:rsidRPr="00FB056B">
              <w:t xml:space="preserve">. Ведение  Журнала учета мероприятий </w:t>
            </w:r>
            <w:r>
              <w:t>по противодействию коррупции в МК</w:t>
            </w:r>
            <w:r w:rsidRPr="00FB056B">
              <w:t>ДОУ. 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Согласно</w:t>
            </w:r>
            <w:r w:rsidRPr="00FB056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B056B">
              <w:t>плану по предупреждению коррупции в М</w:t>
            </w:r>
            <w:r w:rsidR="0006217A">
              <w:t>К</w:t>
            </w:r>
            <w:r w:rsidRPr="00FB056B">
              <w:t>ДОУ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Ответственное лицо</w:t>
            </w:r>
          </w:p>
        </w:tc>
      </w:tr>
      <w:tr w:rsidR="0005391D" w:rsidRPr="00FB056B" w:rsidTr="0005391D">
        <w:trPr>
          <w:trHeight w:val="20"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934AB9" w:rsidRDefault="0005391D" w:rsidP="00934AB9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934AB9">
              <w:rPr>
                <w:rStyle w:val="a3"/>
                <w:b w:val="0"/>
                <w:i/>
              </w:rPr>
              <w:t xml:space="preserve">3. Меры по правовому просвещению и повышению антикоррупционной компетентности сотрудников, воспитанников  </w:t>
            </w:r>
            <w:r w:rsidR="00934AB9" w:rsidRPr="00934AB9">
              <w:rPr>
                <w:rStyle w:val="a3"/>
                <w:b w:val="0"/>
                <w:i/>
              </w:rPr>
              <w:t>МК</w:t>
            </w:r>
            <w:r w:rsidRPr="00934AB9">
              <w:rPr>
                <w:rStyle w:val="a3"/>
                <w:b w:val="0"/>
                <w:i/>
              </w:rPr>
              <w:t>ДОУ и их родителей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Ежегодно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9 декабря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Воспитатели групп, специалисты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3.2. Проведение месячника гражданской и правовой сознательности «Мой выбор»</w:t>
            </w:r>
            <w:r>
              <w:t>. П</w:t>
            </w:r>
            <w:r w:rsidRPr="00FB056B">
              <w:t xml:space="preserve">роведение открытых занятий по правам ребенка, тематических конкурсов и выставок </w:t>
            </w:r>
            <w:r>
              <w:t>среди воспитанников.</w:t>
            </w:r>
            <w:r w:rsidRPr="00FB056B">
              <w:t xml:space="preserve"> </w:t>
            </w:r>
            <w:r>
              <w:t xml:space="preserve"> П</w:t>
            </w:r>
            <w:r w:rsidRPr="00FB056B">
              <w:t xml:space="preserve">роведение общих и </w:t>
            </w:r>
            <w:r>
              <w:t>групповых родительских собраний</w:t>
            </w:r>
            <w:r w:rsidRPr="00FB056B">
              <w:t>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Апрель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Воспитатели групп, </w:t>
            </w:r>
            <w:r>
              <w:t xml:space="preserve"> 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3.3. Изготовление памяток </w:t>
            </w:r>
            <w:r w:rsidR="00934AB9">
              <w:t xml:space="preserve">буклетов </w:t>
            </w:r>
            <w:r w:rsidRPr="00FB056B">
              <w:t>для родителей «Это важно знать!», «Если у вас берут взятку…», «Взяткой может быть …»</w:t>
            </w:r>
            <w:r w:rsidR="00934AB9">
              <w:t xml:space="preserve"> и т.д.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934AB9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 течение года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Ответственный за профилактику</w:t>
            </w:r>
            <w:r w:rsidR="00934AB9">
              <w:t>, воспитатель групп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3.4. Орган</w:t>
            </w:r>
            <w:r>
              <w:t>изация участия всех работников МК</w:t>
            </w:r>
            <w:r w:rsidRPr="00FB056B">
              <w:t>ДОУ в работе  по вопросам формирования антикоррупционного поведения.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 течение года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Заведующий,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ответственный за профилактику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3.5. Заседание родительского комитета</w:t>
            </w:r>
            <w:r>
              <w:t xml:space="preserve"> Совета детского сада</w:t>
            </w:r>
            <w:r w:rsidRPr="00FB056B">
              <w:t xml:space="preserve"> по противодействию коррупции в М</w:t>
            </w:r>
            <w:r>
              <w:t>К</w:t>
            </w:r>
            <w:r w:rsidRPr="00FB056B">
              <w:t>ДОУ</w:t>
            </w:r>
            <w:r w:rsidR="00D55F4B">
              <w:t>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Май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Ответственный за профилактику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3.6.</w:t>
            </w:r>
            <w:r w:rsidR="00934AB9" w:rsidRPr="00AE4C61">
              <w:rPr>
                <w:color w:val="000003"/>
                <w:bdr w:val="none" w:sz="0" w:space="0" w:color="auto" w:frame="1"/>
              </w:rPr>
              <w:t xml:space="preserve"> Заседание педагогического совета по итогам реализации плана мероприятий по противодействию коррупции в сфере деятельности </w:t>
            </w:r>
            <w:r w:rsidR="00934AB9">
              <w:rPr>
                <w:color w:val="000003"/>
                <w:bdr w:val="none" w:sz="0" w:space="0" w:color="auto" w:frame="1"/>
              </w:rPr>
              <w:t xml:space="preserve"> детского сада</w:t>
            </w:r>
            <w:r w:rsidR="00D55F4B">
              <w:rPr>
                <w:color w:val="000003"/>
                <w:bdr w:val="none" w:sz="0" w:space="0" w:color="auto" w:frame="1"/>
              </w:rPr>
              <w:t>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934AB9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4C61">
              <w:rPr>
                <w:color w:val="000003"/>
                <w:bdr w:val="none" w:sz="0" w:space="0" w:color="auto" w:frame="1"/>
              </w:rPr>
              <w:t>Май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Заведующий,</w:t>
            </w:r>
          </w:p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ответственный за профилактику</w:t>
            </w:r>
          </w:p>
        </w:tc>
      </w:tr>
      <w:tr w:rsidR="0005391D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>3.7.Проведение занятий с воспитанниками с целью ознакомления  их с личными правами и обязанностями.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 течение года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Воспитатели групп</w:t>
            </w:r>
          </w:p>
        </w:tc>
      </w:tr>
      <w:tr w:rsidR="0005391D" w:rsidRPr="00FB056B" w:rsidTr="0005391D">
        <w:trPr>
          <w:trHeight w:val="20"/>
        </w:trPr>
        <w:tc>
          <w:tcPr>
            <w:tcW w:w="96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170AD1" w:rsidRDefault="0005391D" w:rsidP="00170AD1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sz w:val="26"/>
                <w:szCs w:val="26"/>
              </w:rPr>
            </w:pPr>
            <w:r w:rsidRPr="00170AD1">
              <w:rPr>
                <w:rStyle w:val="a3"/>
                <w:b w:val="0"/>
                <w:i/>
              </w:rPr>
              <w:t xml:space="preserve">4. Обеспечение  доступа родителям (законным представителям)  к информации о деятельности </w:t>
            </w:r>
            <w:r w:rsidR="00170AD1">
              <w:rPr>
                <w:rStyle w:val="a3"/>
                <w:b w:val="0"/>
                <w:i/>
              </w:rPr>
              <w:t>МК</w:t>
            </w:r>
            <w:r w:rsidRPr="00170AD1">
              <w:rPr>
                <w:rStyle w:val="a3"/>
                <w:b w:val="0"/>
                <w:i/>
              </w:rPr>
              <w:t>ДОУ, установление обратной связи</w:t>
            </w:r>
          </w:p>
        </w:tc>
      </w:tr>
      <w:tr w:rsidR="00170AD1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D1" w:rsidRPr="00934AB9" w:rsidRDefault="0005391D" w:rsidP="0005391D">
            <w:pPr>
              <w:pStyle w:val="ab"/>
              <w:spacing w:before="0" w:beforeAutospacing="0" w:after="0" w:afterAutospacing="0"/>
              <w:jc w:val="both"/>
            </w:pPr>
            <w:r w:rsidRPr="00FB056B">
              <w:t>4.1. Информирование родителей (законных предс</w:t>
            </w:r>
            <w:r>
              <w:t xml:space="preserve">тавителей) о правилах приема </w:t>
            </w:r>
            <w:r w:rsidR="00170AD1">
              <w:t xml:space="preserve">детей </w:t>
            </w:r>
            <w:r>
              <w:t xml:space="preserve">в </w:t>
            </w:r>
            <w:r w:rsidR="00170AD1">
              <w:t>МК</w:t>
            </w:r>
            <w:r w:rsidRPr="00FB056B">
              <w:t>ДОУ</w:t>
            </w:r>
            <w:r w:rsidR="00D55F4B">
              <w:t>.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Постоянно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</w:p>
        </w:tc>
      </w:tr>
      <w:tr w:rsidR="00170AD1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170AD1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4.2. Проведение ежегодного опроса родителей </w:t>
            </w:r>
            <w:r>
              <w:t xml:space="preserve"> воспитанников  </w:t>
            </w:r>
            <w:r w:rsidR="00170AD1">
              <w:t>МК</w:t>
            </w:r>
            <w:r w:rsidRPr="00FB056B">
              <w:t>ДОУ с целью определения степени их удовлетворенности рабо</w:t>
            </w:r>
            <w:r>
              <w:t xml:space="preserve">той </w:t>
            </w:r>
            <w:r w:rsidR="00170AD1">
              <w:t>МК</w:t>
            </w:r>
            <w:r w:rsidRPr="00FB056B">
              <w:t>ДОУ, качеством предоставляемых образовательных услуг.</w:t>
            </w: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 Март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170AD1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 xml:space="preserve">Воспитатели, </w:t>
            </w:r>
            <w:r w:rsidR="00170AD1">
              <w:t>старший воспитатель</w:t>
            </w:r>
          </w:p>
        </w:tc>
      </w:tr>
      <w:tr w:rsidR="00170AD1" w:rsidRPr="00FB056B" w:rsidTr="00170AD1">
        <w:trPr>
          <w:trHeight w:val="20"/>
        </w:trPr>
        <w:tc>
          <w:tcPr>
            <w:tcW w:w="53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9E3200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t>4.3</w:t>
            </w:r>
            <w:r w:rsidRPr="00FB056B">
              <w:t xml:space="preserve">. Обеспечение функционирования сайта </w:t>
            </w:r>
            <w:r w:rsidR="00170AD1">
              <w:t>МК</w:t>
            </w:r>
            <w:r w:rsidRPr="00FB056B">
              <w:t>ДОУ в соответствии с Федеральным законом для размещения на</w:t>
            </w:r>
            <w:r>
              <w:t xml:space="preserve"> нем информации о деятельности </w:t>
            </w:r>
            <w:r w:rsidR="00170AD1">
              <w:t>МК</w:t>
            </w:r>
            <w:r w:rsidRPr="00FB056B">
              <w:t xml:space="preserve">ДОУ, правил приема воспитанников, </w:t>
            </w:r>
            <w:r>
              <w:t xml:space="preserve">публичного доклада заведующего </w:t>
            </w:r>
            <w:r w:rsidR="00170AD1">
              <w:t>МК</w:t>
            </w:r>
            <w:r w:rsidRPr="00FB056B">
              <w:t xml:space="preserve">ДОУ, информации об </w:t>
            </w:r>
            <w:r w:rsidRPr="00FB056B">
              <w:lastRenderedPageBreak/>
              <w:t>осуществлении мер по противодействию коррупции</w:t>
            </w:r>
            <w:r>
              <w:t>.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lastRenderedPageBreak/>
              <w:t>Постоянно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91D" w:rsidRPr="00FB056B" w:rsidRDefault="0005391D" w:rsidP="0005391D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B056B">
              <w:t>Заведующий</w:t>
            </w:r>
            <w:r w:rsidR="00170AD1">
              <w:t>, делопроизводитель</w:t>
            </w:r>
          </w:p>
        </w:tc>
      </w:tr>
    </w:tbl>
    <w:p w:rsidR="00C56088" w:rsidRDefault="00C56088" w:rsidP="00DD60DF">
      <w:pPr>
        <w:spacing w:after="0" w:line="240" w:lineRule="auto"/>
        <w:rPr>
          <w:rFonts w:ascii="Times New Roman" w:hAnsi="Times New Roman" w:cs="Times New Roman"/>
        </w:rPr>
      </w:pPr>
    </w:p>
    <w:p w:rsidR="00C56088" w:rsidRDefault="00C56088" w:rsidP="00DD60DF">
      <w:pPr>
        <w:spacing w:after="0" w:line="240" w:lineRule="auto"/>
        <w:rPr>
          <w:rFonts w:ascii="Times New Roman" w:hAnsi="Times New Roman" w:cs="Times New Roman"/>
        </w:rPr>
      </w:pPr>
    </w:p>
    <w:p w:rsidR="00C22A6F" w:rsidRPr="00AE4C61" w:rsidRDefault="00C22A6F" w:rsidP="00DD60DF">
      <w:pPr>
        <w:rPr>
          <w:rFonts w:ascii="Times New Roman" w:hAnsi="Times New Roman" w:cs="Times New Roman"/>
        </w:rPr>
      </w:pPr>
    </w:p>
    <w:sectPr w:rsidR="00C22A6F" w:rsidRPr="00AE4C61" w:rsidSect="0005391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5A" w:rsidRDefault="00853D5A" w:rsidP="00AE4C61">
      <w:pPr>
        <w:spacing w:after="0" w:line="240" w:lineRule="auto"/>
      </w:pPr>
      <w:r>
        <w:separator/>
      </w:r>
    </w:p>
  </w:endnote>
  <w:endnote w:type="continuationSeparator" w:id="0">
    <w:p w:rsidR="00853D5A" w:rsidRDefault="00853D5A" w:rsidP="00A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9977"/>
      <w:docPartObj>
        <w:docPartGallery w:val="Page Numbers (Bottom of Page)"/>
        <w:docPartUnique/>
      </w:docPartObj>
    </w:sdtPr>
    <w:sdtEndPr/>
    <w:sdtContent>
      <w:p w:rsidR="0005391D" w:rsidRDefault="00853D5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1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391D" w:rsidRDefault="000539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5A" w:rsidRDefault="00853D5A" w:rsidP="00AE4C61">
      <w:pPr>
        <w:spacing w:after="0" w:line="240" w:lineRule="auto"/>
      </w:pPr>
      <w:r>
        <w:separator/>
      </w:r>
    </w:p>
  </w:footnote>
  <w:footnote w:type="continuationSeparator" w:id="0">
    <w:p w:rsidR="00853D5A" w:rsidRDefault="00853D5A" w:rsidP="00AE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72A66"/>
    <w:multiLevelType w:val="multilevel"/>
    <w:tmpl w:val="832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62"/>
    <w:rsid w:val="000241BD"/>
    <w:rsid w:val="0005391D"/>
    <w:rsid w:val="0006217A"/>
    <w:rsid w:val="000F4DAD"/>
    <w:rsid w:val="00170AD1"/>
    <w:rsid w:val="001B786D"/>
    <w:rsid w:val="002D03FD"/>
    <w:rsid w:val="00303546"/>
    <w:rsid w:val="00335750"/>
    <w:rsid w:val="00363B4C"/>
    <w:rsid w:val="003749A9"/>
    <w:rsid w:val="0056765C"/>
    <w:rsid w:val="005773BB"/>
    <w:rsid w:val="006C7EBD"/>
    <w:rsid w:val="00813F60"/>
    <w:rsid w:val="00853D5A"/>
    <w:rsid w:val="008663A0"/>
    <w:rsid w:val="008C2289"/>
    <w:rsid w:val="008E5E62"/>
    <w:rsid w:val="008F0AA8"/>
    <w:rsid w:val="00934AB9"/>
    <w:rsid w:val="00947062"/>
    <w:rsid w:val="009E3200"/>
    <w:rsid w:val="00A44CE3"/>
    <w:rsid w:val="00AB2BAA"/>
    <w:rsid w:val="00AE4C61"/>
    <w:rsid w:val="00C22A6F"/>
    <w:rsid w:val="00C56088"/>
    <w:rsid w:val="00C743B1"/>
    <w:rsid w:val="00D55F4B"/>
    <w:rsid w:val="00DD60DF"/>
    <w:rsid w:val="00E1565C"/>
    <w:rsid w:val="00E564EB"/>
    <w:rsid w:val="00E95A97"/>
    <w:rsid w:val="00EA3FD3"/>
    <w:rsid w:val="00F07099"/>
    <w:rsid w:val="00F9574B"/>
    <w:rsid w:val="00FF3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0884"/>
  <w15:docId w15:val="{C0FC6627-655A-4D86-9EAD-05BC403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E62"/>
    <w:rPr>
      <w:b/>
      <w:bCs/>
    </w:rPr>
  </w:style>
  <w:style w:type="paragraph" w:styleId="a4">
    <w:name w:val="No Spacing"/>
    <w:basedOn w:val="a"/>
    <w:uiPriority w:val="1"/>
    <w:qFormat/>
    <w:rsid w:val="008E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C61"/>
  </w:style>
  <w:style w:type="paragraph" w:styleId="a7">
    <w:name w:val="footer"/>
    <w:basedOn w:val="a"/>
    <w:link w:val="a8"/>
    <w:uiPriority w:val="99"/>
    <w:unhideWhenUsed/>
    <w:rsid w:val="00AE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C61"/>
  </w:style>
  <w:style w:type="table" w:styleId="a9">
    <w:name w:val="Table Grid"/>
    <w:basedOn w:val="a1"/>
    <w:uiPriority w:val="59"/>
    <w:rsid w:val="000F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ычный"/>
    <w:basedOn w:val="a"/>
    <w:rsid w:val="000F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8C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H4IF2ORRyibzES4QX+lotSbHQ/JNz9UjxISSy29DCss=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BIEAjhK9CA1CQ8NJCe8JJE7VJEO9KHHNzsVBuyRkaxc=</DigestValue>
    </Reference>
  </SignedInfo>
  <SignatureValue>0/sTNLivS33wJmez5y1Lqk2ruUg6qRZ86b9YclEf4LX8N/lv4MZNi+1p09cNWtow
wevamQd3utQerHN1nSPpIg==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pxo7BShQzo2YH/mJJKS5vAQMT2g=</DigestValue>
      </Reference>
      <Reference URI="/word/endnotes.xml?ContentType=application/vnd.openxmlformats-officedocument.wordprocessingml.endnotes+xml">
        <DigestMethod Algorithm="http://www.w3.org/2000/09/xmldsig#sha1"/>
        <DigestValue>tTXhgA2OpYpfiUtmP2Xi9G87j0M=</DigestValue>
      </Reference>
      <Reference URI="/word/fontTable.xml?ContentType=application/vnd.openxmlformats-officedocument.wordprocessingml.fontTable+xml">
        <DigestMethod Algorithm="http://www.w3.org/2000/09/xmldsig#sha1"/>
        <DigestValue>JxoeVszVILlVCoaJLwjwCGrbFfI=</DigestValue>
      </Reference>
      <Reference URI="/word/footer1.xml?ContentType=application/vnd.openxmlformats-officedocument.wordprocessingml.footer+xml">
        <DigestMethod Algorithm="http://www.w3.org/2000/09/xmldsig#sha1"/>
        <DigestValue>91m9EZOigV/wxaDiZkxX2DruSb0=</DigestValue>
      </Reference>
      <Reference URI="/word/footnotes.xml?ContentType=application/vnd.openxmlformats-officedocument.wordprocessingml.footnotes+xml">
        <DigestMethod Algorithm="http://www.w3.org/2000/09/xmldsig#sha1"/>
        <DigestValue>dRAYpivxF+lPQnH0NxabAM6TAdg=</DigestValue>
      </Reference>
      <Reference URI="/word/numbering.xml?ContentType=application/vnd.openxmlformats-officedocument.wordprocessingml.numbering+xml">
        <DigestMethod Algorithm="http://www.w3.org/2000/09/xmldsig#sha1"/>
        <DigestValue>xrgFPollZBV+3fDBZvnPI7dTgyw=</DigestValue>
      </Reference>
      <Reference URI="/word/settings.xml?ContentType=application/vnd.openxmlformats-officedocument.wordprocessingml.settings+xml">
        <DigestMethod Algorithm="http://www.w3.org/2000/09/xmldsig#sha1"/>
        <DigestValue>rsqmTgojp61c8ae92/ZK6dppwdg=</DigestValue>
      </Reference>
      <Reference URI="/word/styles.xml?ContentType=application/vnd.openxmlformats-officedocument.wordprocessingml.styles+xml">
        <DigestMethod Algorithm="http://www.w3.org/2000/09/xmldsig#sha1"/>
        <DigestValue>gLHRAwRC1PRrNuftuKgMh2n/Fa4=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nN8i9NeJwWiuc3+wmeBgPdwL+SY=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2025-10-27T10:20:01Z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2025-10-27T10:20:01Z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2018-09-17T04:36:00Z</cp:lastPrinted>
  <dcterms:created xsi:type="dcterms:W3CDTF">2016-10-06T14:57:00Z</dcterms:created>
  <dcterms:modified xsi:type="dcterms:W3CDTF">2025-10-27T10:19:00Z</dcterms:modified>
</cp:coreProperties>
</file>